
<file path=[Content_Types].xml><?xml version="1.0" encoding="utf-8"?>
<Types xmlns="http://schemas.openxmlformats.org/package/2006/content-types">
  <Default Extension="wmf" ContentType="image/x-wmf"/>
  <Default Extension="png" ContentType="image/png"/>
  <Default Extension="jpeg" ContentType="image/jpeg"/>
  <Default Extension="xml" ContentType="application/xml"/>
  <Default Extension="rels" ContentType="application/vnd.openxmlformats-package.relationships+xml"/>
  <Default Extension="bin" ContentType="application/vnd.openxmlformats-officedocument.oleObject"/>
  <Override PartName="/docProps/core.xml" ContentType="application/vnd.openxmlformats-package.core-properties+xml"/>
  <Override PartName="/word/footer1.xml" ContentType="application/vnd.openxmlformats-officedocument.wordprocessingml.footer+xml"/>
  <Override PartName="/word/theme/theme1.xml" ContentType="application/vnd.openxmlformats-officedocument.theme+xml"/>
  <Override PartName="/word/footer2.xml" ContentType="application/vnd.openxmlformats-officedocument.wordprocessingml.footer+xml"/>
  <Override PartName="/word/fontTable.xml" ContentType="application/vnd.openxmlformats-officedocument.wordprocessingml.fontTable+xml"/>
  <Override PartName="/word/endnotes.xml" ContentType="application/vnd.openxmlformats-officedocument.wordprocessingml.endnotes+xml"/>
  <Override PartName="/word/numbering.xml" ContentType="application/vnd.openxmlformats-officedocument.wordprocessingml.numbering+xml"/>
  <Override PartName="/word/webSettings.xml" ContentType="application/vnd.openxmlformats-officedocument.wordprocessingml.webSettings+xml"/>
  <Override PartName="/docProps/app.xml" ContentType="application/vnd.openxmlformats-officedocument.extended-properties+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document.xml" ContentType="application/vnd.openxmlformats-officedocument.wordprocessingml.document.main+xml"/>
</Types>
</file>

<file path=_rels/.rels><?xml version="1.0" encoding="UTF-8" standalone="yes"?> <Relationships xmlns="http://schemas.openxmlformats.org/package/2006/relationships"> <Relationship Id="rId1" Type="http://schemas.openxmlformats.org/officeDocument/2006/relationships/officeDocument" Target="word/document.xml"/> <Relationship Id="rId2" Type="http://schemas.openxmlformats.org/package/2006/relationships/metadata/core-properties" Target="docProps/core.xml"/> <Relationship Id="rId3"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a="http://schemas.openxmlformats.org/drawingml/2006/main" xmlns:wne="http://schemas.microsoft.com/office/word/2006/wordml" xmlns:wps="http://schemas.microsoft.com/office/word/2010/wordprocessingShape" mc:Ignorable="w14 w15 wp14">
  <w:body>
    <w:p>
      <w:pPr>
        <w:jc w:val="center"/>
        <w:rPr>
          <w:b/>
          <w:sz w:val="28"/>
          <w:szCs w:val="28"/>
        </w:rPr>
        <w:outlineLvl w:val="0"/>
      </w:pPr>
      <w:r>
        <w:rPr>
          <w:b/>
          <w:sz w:val="28"/>
          <w:szCs w:val="28"/>
        </w:rPr>
        <w:t xml:space="preserve">        </w:t>
      </w:r>
      <w:r>
        <w:rPr>
          <w:b/>
          <w:sz w:val="28"/>
          <w:szCs w:val="28"/>
        </w:rPr>
      </w:r>
      <w:r>
        <w:rPr>
          <w:b/>
          <w:sz w:val="28"/>
          <w:szCs w:val="28"/>
        </w:rPr>
      </w:r>
    </w:p>
    <w:p>
      <w:pPr>
        <w:jc w:val="center"/>
        <w:rPr>
          <w:b/>
          <w:sz w:val="28"/>
          <w:szCs w:val="28"/>
        </w:rPr>
        <w:outlineLvl w:val="0"/>
      </w:pPr>
      <w:r>
        <w:rPr>
          <w:b/>
          <w:sz w:val="28"/>
          <w:szCs w:val="28"/>
        </w:rPr>
        <w:t xml:space="preserve">Пояснительная записка</w:t>
      </w:r>
      <w:r>
        <w:rPr>
          <w:b/>
          <w:sz w:val="28"/>
          <w:szCs w:val="28"/>
        </w:rPr>
      </w:r>
      <w:r>
        <w:rPr>
          <w:b/>
          <w:sz w:val="28"/>
          <w:szCs w:val="28"/>
        </w:rPr>
      </w:r>
    </w:p>
    <w:p>
      <w:pPr>
        <w:ind w:right="-709"/>
        <w:jc w:val="center"/>
        <w:tabs>
          <w:tab w:val="left" w:pos="8789" w:leader="none"/>
        </w:tabs>
        <w:rPr>
          <w:sz w:val="28"/>
          <w:szCs w:val="28"/>
        </w:rPr>
      </w:pPr>
      <w:r>
        <w:rPr>
          <w:sz w:val="28"/>
          <w:szCs w:val="28"/>
        </w:rPr>
        <w:t xml:space="preserve">к проекту решения Думы города «О внесении изменений</w:t>
      </w:r>
      <w:r>
        <w:rPr>
          <w:sz w:val="28"/>
          <w:szCs w:val="28"/>
        </w:rPr>
      </w:r>
      <w:r>
        <w:rPr>
          <w:sz w:val="28"/>
          <w:szCs w:val="28"/>
        </w:rPr>
      </w:r>
    </w:p>
    <w:p>
      <w:pPr>
        <w:ind w:right="-709"/>
        <w:jc w:val="center"/>
        <w:tabs>
          <w:tab w:val="left" w:pos="8789" w:leader="none"/>
        </w:tabs>
        <w:rPr>
          <w:sz w:val="28"/>
          <w:szCs w:val="28"/>
        </w:rPr>
      </w:pPr>
      <w:r>
        <w:rPr>
          <w:sz w:val="28"/>
          <w:szCs w:val="28"/>
        </w:rPr>
        <w:t xml:space="preserve">в решение Думы города Нефтеюганска «О бюджете города Нефтеюганска</w:t>
      </w:r>
      <w:r>
        <w:rPr>
          <w:sz w:val="28"/>
          <w:szCs w:val="28"/>
        </w:rPr>
      </w:r>
      <w:r>
        <w:rPr>
          <w:sz w:val="28"/>
          <w:szCs w:val="28"/>
        </w:rPr>
      </w:r>
    </w:p>
    <w:p>
      <w:pPr>
        <w:ind w:right="-709"/>
        <w:jc w:val="center"/>
        <w:tabs>
          <w:tab w:val="left" w:pos="8789" w:leader="none"/>
        </w:tabs>
        <w:rPr>
          <w:sz w:val="28"/>
          <w:szCs w:val="28"/>
        </w:rPr>
      </w:pPr>
      <w:r>
        <w:rPr>
          <w:sz w:val="28"/>
          <w:szCs w:val="28"/>
        </w:rPr>
        <w:t xml:space="preserve">на 2025 год</w:t>
      </w:r>
      <w:r>
        <w:rPr>
          <w:b/>
          <w:sz w:val="28"/>
          <w:szCs w:val="28"/>
        </w:rPr>
        <w:t xml:space="preserve"> </w:t>
      </w:r>
      <w:r>
        <w:rPr>
          <w:sz w:val="28"/>
          <w:szCs w:val="28"/>
        </w:rPr>
        <w:t xml:space="preserve">и плановый период 2026 и 2027 годов»</w:t>
      </w:r>
      <w:r>
        <w:rPr>
          <w:sz w:val="28"/>
          <w:szCs w:val="28"/>
        </w:rPr>
      </w:r>
      <w:r>
        <w:rPr>
          <w:sz w:val="28"/>
          <w:szCs w:val="28"/>
        </w:rPr>
      </w:r>
    </w:p>
    <w:p>
      <w:pPr>
        <w:pStyle w:val="978"/>
        <w:ind w:firstLine="708"/>
        <w:jc w:val="center"/>
        <w:rPr>
          <w:szCs w:val="28"/>
        </w:rPr>
      </w:pPr>
      <w:r>
        <w:rPr>
          <w:szCs w:val="28"/>
        </w:rPr>
      </w:r>
      <w:r>
        <w:rPr>
          <w:szCs w:val="28"/>
        </w:rPr>
      </w:r>
      <w:r>
        <w:rPr>
          <w:szCs w:val="28"/>
        </w:rPr>
      </w:r>
    </w:p>
    <w:p>
      <w:pPr>
        <w:ind w:firstLine="708"/>
        <w:jc w:val="both"/>
        <w:rPr>
          <w:sz w:val="28"/>
          <w:szCs w:val="28"/>
        </w:rPr>
      </w:pPr>
      <w:r>
        <w:rPr>
          <w:sz w:val="28"/>
          <w:szCs w:val="28"/>
        </w:rPr>
        <w:t xml:space="preserve">Вносятся следующие изменения в решение Думы города Нефтеюганска                от 23.12.2024 № 700-VII «О бюджете города Нефтеюганска на 2025 год и плановый период 2026 и 2027 годов»:</w:t>
      </w:r>
      <w:r>
        <w:rPr>
          <w:sz w:val="28"/>
          <w:szCs w:val="28"/>
        </w:rPr>
      </w:r>
      <w:r>
        <w:rPr>
          <w:sz w:val="28"/>
          <w:szCs w:val="28"/>
        </w:rPr>
      </w:r>
    </w:p>
    <w:p>
      <w:pPr>
        <w:pStyle w:val="978"/>
        <w:ind w:firstLine="708"/>
        <w:jc w:val="center"/>
        <w:rPr>
          <w:szCs w:val="28"/>
        </w:rPr>
      </w:pPr>
      <w:r>
        <w:rPr>
          <w:szCs w:val="28"/>
        </w:rPr>
        <w:t xml:space="preserve">Доходная часть</w:t>
      </w:r>
      <w:r>
        <w:rPr>
          <w:szCs w:val="28"/>
        </w:rPr>
      </w:r>
      <w:r>
        <w:rPr>
          <w:szCs w:val="28"/>
        </w:rPr>
      </w:r>
    </w:p>
    <w:p>
      <w:pPr>
        <w:ind w:firstLine="720"/>
        <w:jc w:val="both"/>
        <w:rPr>
          <w:sz w:val="28"/>
          <w:szCs w:val="28"/>
        </w:rPr>
      </w:pPr>
      <w:r>
        <w:rPr>
          <w:sz w:val="28"/>
          <w:szCs w:val="28"/>
        </w:rPr>
        <w:t xml:space="preserve">Плановая сумма доходов бюджета города Нефтеюганска на 2025 год уточнена на сумму минус </w:t>
      </w:r>
      <w:r>
        <w:rPr>
          <w:b/>
          <w:bCs/>
          <w:sz w:val="28"/>
          <w:szCs w:val="28"/>
        </w:rPr>
        <w:t xml:space="preserve">30 354 520,05 </w:t>
      </w:r>
      <w:r>
        <w:rPr>
          <w:b/>
          <w:sz w:val="28"/>
          <w:szCs w:val="28"/>
        </w:rPr>
        <w:t xml:space="preserve">рублей </w:t>
      </w:r>
      <w:r>
        <w:rPr>
          <w:sz w:val="28"/>
          <w:szCs w:val="28"/>
        </w:rPr>
        <w:t xml:space="preserve">и составит </w:t>
      </w:r>
      <w:r>
        <w:rPr>
          <w:b/>
          <w:sz w:val="28"/>
          <w:szCs w:val="28"/>
          <w:u w:val="single"/>
        </w:rPr>
        <w:t xml:space="preserve">14 799 209 384,06 </w:t>
      </w:r>
      <w:r>
        <w:rPr>
          <w:b/>
          <w:sz w:val="28"/>
          <w:szCs w:val="28"/>
        </w:rPr>
        <w:t xml:space="preserve">рубля</w:t>
      </w:r>
      <w:r>
        <w:rPr>
          <w:sz w:val="28"/>
          <w:szCs w:val="28"/>
        </w:rPr>
        <w:t xml:space="preserve">.</w:t>
      </w:r>
      <w:r>
        <w:rPr>
          <w:sz w:val="28"/>
          <w:szCs w:val="28"/>
        </w:rPr>
      </w:r>
      <w:r>
        <w:rPr>
          <w:sz w:val="28"/>
          <w:szCs w:val="28"/>
        </w:rPr>
      </w:r>
    </w:p>
    <w:p>
      <w:pPr>
        <w:numPr>
          <w:ilvl w:val="1"/>
          <w:numId w:val="45"/>
        </w:numPr>
        <w:ind w:left="1701" w:hanging="425"/>
        <w:jc w:val="both"/>
        <w:rPr>
          <w:sz w:val="28"/>
          <w:szCs w:val="28"/>
        </w:rPr>
      </w:pPr>
      <w:r>
        <w:rPr>
          <w:sz w:val="28"/>
          <w:szCs w:val="28"/>
        </w:rPr>
        <w:t xml:space="preserve">В приложение 1 «Распр</w:t>
      </w:r>
      <w:r>
        <w:rPr>
          <w:sz w:val="28"/>
          <w:szCs w:val="28"/>
        </w:rPr>
        <w:t xml:space="preserve">еделение доходов бюджета города</w:t>
      </w:r>
      <w:r>
        <w:rPr>
          <w:sz w:val="28"/>
          <w:szCs w:val="28"/>
        </w:rPr>
      </w:r>
      <w:r>
        <w:rPr>
          <w:sz w:val="28"/>
          <w:szCs w:val="28"/>
        </w:rPr>
      </w:r>
    </w:p>
    <w:p>
      <w:pPr>
        <w:jc w:val="both"/>
        <w:rPr>
          <w:sz w:val="28"/>
          <w:szCs w:val="28"/>
        </w:rPr>
      </w:pPr>
      <w:r>
        <w:rPr>
          <w:sz w:val="28"/>
          <w:szCs w:val="28"/>
        </w:rPr>
        <w:t xml:space="preserve">Нефтеюганска на 2025 год по показателям классификации доходов» внесены следующие изменения:</w:t>
      </w:r>
      <w:r>
        <w:rPr>
          <w:sz w:val="28"/>
          <w:szCs w:val="28"/>
        </w:rPr>
      </w:r>
      <w:r>
        <w:rPr>
          <w:sz w:val="28"/>
          <w:szCs w:val="28"/>
        </w:rPr>
      </w:r>
    </w:p>
    <w:p>
      <w:pPr>
        <w:ind w:firstLine="720"/>
        <w:jc w:val="both"/>
        <w:rPr>
          <w:b/>
          <w:sz w:val="28"/>
          <w:szCs w:val="28"/>
        </w:rPr>
      </w:pPr>
      <w:r>
        <w:rPr>
          <w:b/>
          <w:sz w:val="28"/>
          <w:szCs w:val="28"/>
        </w:rPr>
        <w:t xml:space="preserve">по налоговым доходам на сумму 110 036 000 рублей, в том числе:</w:t>
      </w:r>
      <w:r>
        <w:rPr>
          <w:b/>
          <w:sz w:val="28"/>
          <w:szCs w:val="28"/>
        </w:rPr>
      </w:r>
      <w:r>
        <w:rPr>
          <w:b/>
          <w:sz w:val="28"/>
          <w:szCs w:val="28"/>
        </w:rPr>
      </w:r>
    </w:p>
    <w:p>
      <w:pPr>
        <w:ind w:firstLine="720"/>
        <w:jc w:val="both"/>
        <w:rPr>
          <w:sz w:val="28"/>
          <w:szCs w:val="28"/>
        </w:rPr>
      </w:pPr>
      <w:r>
        <w:rPr>
          <w:b/>
          <w:sz w:val="28"/>
          <w:szCs w:val="28"/>
        </w:rPr>
        <w:t xml:space="preserve">-</w:t>
      </w:r>
      <w:r>
        <w:t xml:space="preserve"> </w:t>
      </w:r>
      <w:r>
        <w:rPr>
          <w:sz w:val="28"/>
          <w:szCs w:val="28"/>
        </w:rPr>
        <w:t xml:space="preserve">налоги на совокупный доход на сумму 110 036 000 рублей.</w:t>
      </w:r>
      <w:r>
        <w:rPr>
          <w:sz w:val="28"/>
          <w:szCs w:val="28"/>
        </w:rPr>
      </w:r>
      <w:r>
        <w:rPr>
          <w:sz w:val="28"/>
          <w:szCs w:val="28"/>
        </w:rPr>
      </w:r>
    </w:p>
    <w:p>
      <w:pPr>
        <w:ind w:firstLine="720"/>
        <w:jc w:val="both"/>
        <w:rPr>
          <w:b/>
          <w:sz w:val="28"/>
          <w:szCs w:val="28"/>
        </w:rPr>
      </w:pPr>
      <w:r>
        <w:rPr>
          <w:b/>
          <w:sz w:val="28"/>
          <w:szCs w:val="28"/>
        </w:rPr>
        <w:t xml:space="preserve">по неналоговым доходам на сумму 827 060 рублей, в том числе:</w:t>
      </w:r>
      <w:r>
        <w:rPr>
          <w:b/>
          <w:sz w:val="28"/>
          <w:szCs w:val="28"/>
        </w:rPr>
      </w:r>
      <w:r>
        <w:rPr>
          <w:b/>
          <w:sz w:val="28"/>
          <w:szCs w:val="28"/>
        </w:rPr>
      </w:r>
    </w:p>
    <w:p>
      <w:pPr>
        <w:ind w:firstLine="720"/>
        <w:jc w:val="both"/>
        <w:rPr>
          <w:sz w:val="28"/>
          <w:szCs w:val="28"/>
        </w:rPr>
      </w:pPr>
      <w:r>
        <w:rPr>
          <w:b/>
          <w:sz w:val="28"/>
          <w:szCs w:val="28"/>
        </w:rPr>
        <w:t xml:space="preserve">-</w:t>
      </w:r>
      <w:r>
        <w:rPr>
          <w:sz w:val="28"/>
          <w:szCs w:val="28"/>
        </w:rPr>
        <w:t xml:space="preserve">доходы от использования имущества, находящегося в государственной и муниципальной собственности на сумму 552 700 рублей;</w:t>
      </w:r>
      <w:r>
        <w:rPr>
          <w:sz w:val="28"/>
          <w:szCs w:val="28"/>
        </w:rPr>
      </w:r>
      <w:r>
        <w:rPr>
          <w:sz w:val="28"/>
          <w:szCs w:val="28"/>
        </w:rPr>
      </w:r>
    </w:p>
    <w:p>
      <w:pPr>
        <w:ind w:firstLine="720"/>
        <w:jc w:val="both"/>
        <w:rPr>
          <w:sz w:val="28"/>
          <w:szCs w:val="28"/>
        </w:rPr>
      </w:pPr>
      <w:r>
        <w:rPr>
          <w:sz w:val="28"/>
          <w:szCs w:val="28"/>
        </w:rPr>
        <w:t xml:space="preserve">-</w:t>
      </w:r>
      <w:r>
        <w:t xml:space="preserve"> </w:t>
      </w:r>
      <w:r>
        <w:rPr>
          <w:sz w:val="28"/>
          <w:szCs w:val="28"/>
        </w:rPr>
        <w:t xml:space="preserve">платежи при пользовании природными ресурсами на сумму минус 3 000 000 рублей:</w:t>
      </w:r>
      <w:r>
        <w:rPr>
          <w:sz w:val="28"/>
          <w:szCs w:val="28"/>
        </w:rPr>
      </w:r>
      <w:r>
        <w:rPr>
          <w:sz w:val="28"/>
          <w:szCs w:val="28"/>
        </w:rPr>
      </w:r>
    </w:p>
    <w:p>
      <w:pPr>
        <w:ind w:firstLine="720"/>
        <w:jc w:val="both"/>
        <w:rPr>
          <w:sz w:val="28"/>
          <w:szCs w:val="28"/>
        </w:rPr>
      </w:pPr>
      <w:r>
        <w:rPr>
          <w:sz w:val="28"/>
          <w:szCs w:val="28"/>
        </w:rPr>
        <w:t xml:space="preserve">-доходы от оказания платных услуг и компенсации затрат государства</w:t>
      </w:r>
      <w:r>
        <w:t xml:space="preserve"> </w:t>
      </w:r>
      <w:r>
        <w:rPr>
          <w:sz w:val="28"/>
          <w:szCs w:val="28"/>
        </w:rPr>
        <w:t xml:space="preserve">на сумму 425 060 рублей;</w:t>
      </w:r>
      <w:r>
        <w:rPr>
          <w:sz w:val="28"/>
          <w:szCs w:val="28"/>
        </w:rPr>
      </w:r>
      <w:r>
        <w:rPr>
          <w:sz w:val="28"/>
          <w:szCs w:val="28"/>
        </w:rPr>
      </w:r>
    </w:p>
    <w:p>
      <w:pPr>
        <w:jc w:val="both"/>
        <w:rPr>
          <w:sz w:val="28"/>
          <w:szCs w:val="28"/>
        </w:rPr>
      </w:pPr>
      <w:r>
        <w:rPr>
          <w:sz w:val="28"/>
          <w:szCs w:val="28"/>
        </w:rPr>
        <w:tab/>
        <w:t xml:space="preserve">-дох</w:t>
      </w:r>
      <w:r>
        <w:rPr>
          <w:color w:val="000000"/>
          <w:sz w:val="28"/>
          <w:szCs w:val="28"/>
        </w:rPr>
        <w:t xml:space="preserve">оды от продажи материальных и нематериальных активов</w:t>
      </w:r>
      <w:r>
        <w:rPr>
          <w:sz w:val="28"/>
          <w:szCs w:val="28"/>
        </w:rPr>
        <w:t xml:space="preserve"> на сумму                        29 947 рублей;</w:t>
      </w:r>
      <w:r>
        <w:rPr>
          <w:sz w:val="28"/>
          <w:szCs w:val="28"/>
        </w:rPr>
      </w:r>
      <w:r>
        <w:rPr>
          <w:sz w:val="28"/>
          <w:szCs w:val="28"/>
        </w:rPr>
      </w:r>
    </w:p>
    <w:p>
      <w:pPr>
        <w:ind w:firstLine="720"/>
        <w:jc w:val="both"/>
        <w:rPr>
          <w:sz w:val="28"/>
          <w:szCs w:val="28"/>
        </w:rPr>
      </w:pPr>
      <w:r>
        <w:rPr>
          <w:sz w:val="28"/>
          <w:szCs w:val="28"/>
        </w:rPr>
        <w:t xml:space="preserve">-штрафы, санкции, возмещение ущерба на сумму 2 819 353 рубля.</w:t>
      </w:r>
      <w:r>
        <w:rPr>
          <w:sz w:val="28"/>
          <w:szCs w:val="28"/>
        </w:rPr>
      </w:r>
      <w:r>
        <w:rPr>
          <w:sz w:val="28"/>
          <w:szCs w:val="28"/>
        </w:rPr>
      </w:r>
    </w:p>
    <w:p>
      <w:pPr>
        <w:jc w:val="both"/>
        <w:rPr>
          <w:b/>
          <w:sz w:val="28"/>
          <w:szCs w:val="28"/>
        </w:rPr>
      </w:pPr>
      <w:r>
        <w:rPr>
          <w:sz w:val="28"/>
          <w:szCs w:val="28"/>
        </w:rPr>
        <w:tab/>
      </w:r>
      <w:r>
        <w:rPr>
          <w:b/>
          <w:sz w:val="28"/>
          <w:szCs w:val="28"/>
        </w:rPr>
        <w:t xml:space="preserve">по безвозмездным поступлениям на сумму минус 141 217 580,05 рублей,</w:t>
      </w:r>
      <w:r>
        <w:rPr>
          <w:sz w:val="28"/>
          <w:szCs w:val="28"/>
        </w:rPr>
        <w:t xml:space="preserve"> </w:t>
      </w:r>
      <w:r>
        <w:rPr>
          <w:b/>
          <w:sz w:val="28"/>
          <w:szCs w:val="28"/>
        </w:rPr>
        <w:t xml:space="preserve">в том числе:</w:t>
      </w:r>
      <w:r>
        <w:rPr>
          <w:b/>
          <w:sz w:val="28"/>
          <w:szCs w:val="28"/>
        </w:rPr>
      </w:r>
      <w:r>
        <w:rPr>
          <w:b/>
          <w:sz w:val="28"/>
          <w:szCs w:val="28"/>
        </w:rPr>
      </w:r>
    </w:p>
    <w:p>
      <w:pPr>
        <w:ind w:firstLine="708"/>
        <w:jc w:val="both"/>
        <w:rPr>
          <w:sz w:val="28"/>
          <w:szCs w:val="28"/>
        </w:rPr>
      </w:pPr>
      <w:r>
        <w:rPr>
          <w:b/>
          <w:sz w:val="28"/>
          <w:szCs w:val="28"/>
        </w:rPr>
        <w:t xml:space="preserve">-</w:t>
      </w:r>
      <w:r>
        <w:rPr>
          <w:sz w:val="28"/>
          <w:szCs w:val="28"/>
        </w:rPr>
        <w:t xml:space="preserve">безвозмездные поступления от других бюджетов бюджетной системы Российской Федерации на сумму минус 141 463 995,05 рублей;</w:t>
      </w:r>
      <w:r>
        <w:rPr>
          <w:sz w:val="28"/>
          <w:szCs w:val="28"/>
        </w:rPr>
      </w:r>
      <w:r>
        <w:rPr>
          <w:sz w:val="28"/>
          <w:szCs w:val="28"/>
        </w:rPr>
      </w:r>
    </w:p>
    <w:p>
      <w:pPr>
        <w:ind w:firstLine="708"/>
        <w:jc w:val="both"/>
        <w:rPr>
          <w:sz w:val="28"/>
          <w:szCs w:val="28"/>
        </w:rPr>
      </w:pPr>
      <w:r>
        <w:rPr>
          <w:sz w:val="28"/>
          <w:szCs w:val="28"/>
        </w:rPr>
        <w:t xml:space="preserve">-доходы бюджетов городских округов от возврата организациями остатков субсидий прошлых лет на сумму 246 415 рублей.</w:t>
      </w:r>
      <w:r>
        <w:rPr>
          <w:sz w:val="28"/>
          <w:szCs w:val="28"/>
        </w:rPr>
      </w:r>
      <w:r>
        <w:rPr>
          <w:sz w:val="28"/>
          <w:szCs w:val="28"/>
        </w:rPr>
      </w:r>
    </w:p>
    <w:p>
      <w:pPr>
        <w:jc w:val="right"/>
        <w:rPr>
          <w:b/>
          <w:bCs/>
          <w:color w:val="000000"/>
          <w:sz w:val="20"/>
          <w:szCs w:val="20"/>
        </w:rPr>
      </w:pPr>
      <w:r>
        <w:rPr>
          <w:sz w:val="28"/>
          <w:szCs w:val="28"/>
        </w:rPr>
        <w:tab/>
      </w:r>
      <w:r>
        <w:rPr>
          <w:sz w:val="28"/>
          <w:szCs w:val="28"/>
        </w:rPr>
        <w:tab/>
      </w:r>
      <w:r>
        <w:rPr>
          <w:b/>
          <w:bCs/>
          <w:color w:val="000000"/>
          <w:sz w:val="20"/>
          <w:szCs w:val="20"/>
        </w:rPr>
        <w:t xml:space="preserve">руб.</w:t>
      </w:r>
      <w:r>
        <w:rPr>
          <w:b/>
          <w:bCs/>
          <w:color w:val="000000"/>
          <w:sz w:val="20"/>
          <w:szCs w:val="20"/>
        </w:rPr>
      </w:r>
      <w:r>
        <w:rPr>
          <w:b/>
          <w:bCs/>
          <w:color w:val="000000"/>
          <w:sz w:val="20"/>
          <w:szCs w:val="20"/>
        </w:rPr>
      </w:r>
    </w:p>
    <w:tbl>
      <w:tblPr>
        <w:tblW w:w="9996" w:type="dxa"/>
        <w:tblInd w:w="95" w:type="dxa"/>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4A0" w:firstRow="1" w:lastRow="0" w:firstColumn="1" w:lastColumn="0" w:noHBand="0" w:noVBand="1"/>
      </w:tblPr>
      <w:tblGrid>
        <w:gridCol w:w="5116"/>
        <w:gridCol w:w="1511"/>
        <w:gridCol w:w="1721"/>
        <w:gridCol w:w="1648"/>
      </w:tblGrid>
      <w:tr>
        <w:tblPrEx/>
        <w:trPr>
          <w:trHeight w:val="373"/>
        </w:trPr>
        <w:tc>
          <w:tcPr>
            <w:tcW w:w="5116" w:type="dxa"/>
            <w:textDirection w:val="lrTb"/>
            <w:noWrap w:val="false"/>
          </w:tcPr>
          <w:p>
            <w:pPr>
              <w:jc w:val="center"/>
              <w:rPr>
                <w:b/>
                <w:bCs/>
                <w:color w:val="000000"/>
                <w:sz w:val="20"/>
                <w:szCs w:val="20"/>
              </w:rPr>
            </w:pPr>
            <w:r>
              <w:rPr>
                <w:b/>
                <w:bCs/>
                <w:color w:val="000000"/>
                <w:sz w:val="20"/>
                <w:szCs w:val="20"/>
              </w:rPr>
              <w:t xml:space="preserve">Наименование</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t xml:space="preserve">Утверждено </w:t>
            </w:r>
            <w:r>
              <w:rPr>
                <w:b/>
                <w:bCs/>
                <w:color w:val="000000"/>
                <w:sz w:val="20"/>
                <w:szCs w:val="20"/>
              </w:rPr>
            </w:r>
            <w:r>
              <w:rPr>
                <w:b/>
                <w:bCs/>
                <w:color w:val="000000"/>
                <w:sz w:val="20"/>
                <w:szCs w:val="20"/>
              </w:rPr>
            </w:r>
          </w:p>
        </w:tc>
        <w:tc>
          <w:tcPr>
            <w:tcW w:w="1721" w:type="dxa"/>
            <w:textDirection w:val="lrTb"/>
            <w:noWrap w:val="false"/>
          </w:tcPr>
          <w:p>
            <w:pPr>
              <w:jc w:val="center"/>
              <w:rPr>
                <w:b/>
                <w:bCs/>
                <w:color w:val="000000"/>
                <w:sz w:val="20"/>
                <w:szCs w:val="20"/>
              </w:rPr>
            </w:pPr>
            <w:r>
              <w:rPr>
                <w:b/>
                <w:bCs/>
                <w:color w:val="000000"/>
                <w:sz w:val="20"/>
                <w:szCs w:val="20"/>
              </w:rPr>
              <w:t xml:space="preserve">Уточнение</w:t>
            </w:r>
            <w:r>
              <w:rPr>
                <w:b/>
                <w:bCs/>
                <w:color w:val="000000"/>
                <w:sz w:val="20"/>
                <w:szCs w:val="20"/>
              </w:rPr>
            </w:r>
            <w:r>
              <w:rPr>
                <w:b/>
                <w:bCs/>
                <w:color w:val="000000"/>
                <w:sz w:val="20"/>
                <w:szCs w:val="20"/>
              </w:rPr>
            </w:r>
          </w:p>
          <w:p>
            <w:pPr>
              <w:jc w:val="center"/>
              <w:rPr>
                <w:b/>
                <w:bCs/>
                <w:color w:val="000000"/>
                <w:sz w:val="20"/>
                <w:szCs w:val="20"/>
              </w:rPr>
            </w:pPr>
            <w:r>
              <w:rPr>
                <w:b/>
                <w:bCs/>
                <w:color w:val="000000"/>
                <w:sz w:val="20"/>
                <w:szCs w:val="20"/>
              </w:rPr>
              <w:t xml:space="preserve">2025 год</w:t>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t xml:space="preserve">Уточненная редакция</w:t>
            </w:r>
            <w:r>
              <w:rPr>
                <w:b/>
                <w:bCs/>
                <w:color w:val="000000"/>
                <w:sz w:val="20"/>
                <w:szCs w:val="20"/>
              </w:rPr>
            </w:r>
            <w:r>
              <w:rPr>
                <w:b/>
                <w:bCs/>
                <w:color w:val="000000"/>
                <w:sz w:val="20"/>
                <w:szCs w:val="20"/>
              </w:rPr>
            </w:r>
          </w:p>
        </w:tc>
      </w:tr>
      <w:tr>
        <w:tblPrEx/>
        <w:trPr>
          <w:trHeight w:val="210"/>
        </w:trPr>
        <w:tc>
          <w:tcPr>
            <w:tcW w:w="5116" w:type="dxa"/>
            <w:textDirection w:val="lrTb"/>
            <w:noWrap w:val="false"/>
          </w:tcPr>
          <w:p>
            <w:pPr>
              <w:rPr>
                <w:b/>
                <w:bCs/>
                <w:color w:val="000000"/>
                <w:sz w:val="20"/>
                <w:szCs w:val="20"/>
              </w:rPr>
            </w:pPr>
            <w:r>
              <w:rPr>
                <w:b/>
                <w:bCs/>
                <w:color w:val="000000"/>
                <w:sz w:val="20"/>
                <w:szCs w:val="20"/>
              </w:rPr>
              <w:t xml:space="preserve">Налоговые доходы</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t xml:space="preserve">5 517 130 772</w:t>
            </w:r>
            <w:r>
              <w:rPr>
                <w:b/>
                <w:bCs/>
                <w:color w:val="000000"/>
                <w:sz w:val="20"/>
                <w:szCs w:val="20"/>
              </w:rPr>
            </w:r>
            <w:r>
              <w:rPr>
                <w:b/>
                <w:bCs/>
                <w:color w:val="000000"/>
                <w:sz w:val="20"/>
                <w:szCs w:val="20"/>
              </w:rPr>
            </w:r>
          </w:p>
        </w:tc>
        <w:tc>
          <w:tcPr>
            <w:tcW w:w="1721" w:type="dxa"/>
            <w:textDirection w:val="lrTb"/>
            <w:noWrap w:val="false"/>
          </w:tcPr>
          <w:p>
            <w:pPr>
              <w:jc w:val="center"/>
              <w:rPr>
                <w:b/>
                <w:bCs/>
                <w:color w:val="000000"/>
                <w:sz w:val="20"/>
                <w:szCs w:val="20"/>
              </w:rPr>
            </w:pPr>
            <w:r>
              <w:rPr>
                <w:b/>
                <w:bCs/>
                <w:color w:val="000000"/>
                <w:sz w:val="20"/>
                <w:szCs w:val="20"/>
              </w:rPr>
              <w:t xml:space="preserve">110 036 000</w:t>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t xml:space="preserve">5 627 166 772</w:t>
            </w:r>
            <w:r>
              <w:rPr>
                <w:b/>
                <w:bCs/>
                <w:color w:val="000000"/>
                <w:sz w:val="20"/>
                <w:szCs w:val="20"/>
              </w:rPr>
            </w:r>
            <w:r>
              <w:rPr>
                <w:b/>
                <w:bCs/>
                <w:color w:val="000000"/>
                <w:sz w:val="20"/>
                <w:szCs w:val="20"/>
              </w:rPr>
            </w:r>
          </w:p>
        </w:tc>
      </w:tr>
      <w:tr>
        <w:tblPrEx/>
        <w:trPr>
          <w:trHeight w:val="119"/>
        </w:trPr>
        <w:tc>
          <w:tcPr>
            <w:tcW w:w="5116"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172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119"/>
        </w:trPr>
        <w:tc>
          <w:tcPr>
            <w:tcW w:w="5116" w:type="dxa"/>
            <w:textDirection w:val="lrTb"/>
            <w:noWrap w:val="false"/>
          </w:tcPr>
          <w:p>
            <w:pPr>
              <w:rPr>
                <w:bCs/>
                <w:color w:val="000000"/>
                <w:sz w:val="20"/>
                <w:szCs w:val="20"/>
              </w:rPr>
            </w:pPr>
            <w:r>
              <w:rPr>
                <w:bCs/>
                <w:color w:val="000000"/>
                <w:sz w:val="20"/>
                <w:szCs w:val="20"/>
              </w:rPr>
              <w:t xml:space="preserve">Налоги на совокупный доход</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841 084 690</w:t>
            </w:r>
            <w:r>
              <w:rPr>
                <w:bCs/>
                <w:color w:val="000000"/>
                <w:sz w:val="20"/>
                <w:szCs w:val="20"/>
              </w:rPr>
            </w:r>
            <w:r>
              <w:rPr>
                <w:bCs/>
                <w:color w:val="000000"/>
                <w:sz w:val="20"/>
                <w:szCs w:val="20"/>
              </w:rPr>
            </w:r>
          </w:p>
        </w:tc>
        <w:tc>
          <w:tcPr>
            <w:tcW w:w="1721" w:type="dxa"/>
            <w:textDirection w:val="lrTb"/>
            <w:noWrap w:val="false"/>
          </w:tcPr>
          <w:p>
            <w:pPr>
              <w:jc w:val="center"/>
              <w:rPr>
                <w:bCs/>
                <w:color w:val="000000"/>
                <w:sz w:val="20"/>
                <w:szCs w:val="20"/>
              </w:rPr>
            </w:pPr>
            <w:r>
              <w:rPr>
                <w:bCs/>
                <w:color w:val="000000"/>
                <w:sz w:val="20"/>
                <w:szCs w:val="20"/>
              </w:rPr>
              <w:t xml:space="preserve">110 036 000</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951 120 690</w:t>
            </w:r>
            <w:r>
              <w:rPr>
                <w:bCs/>
                <w:color w:val="000000"/>
                <w:sz w:val="20"/>
                <w:szCs w:val="20"/>
              </w:rPr>
            </w:r>
            <w:r>
              <w:rPr>
                <w:bCs/>
                <w:color w:val="000000"/>
                <w:sz w:val="20"/>
                <w:szCs w:val="20"/>
              </w:rPr>
            </w:r>
          </w:p>
        </w:tc>
      </w:tr>
      <w:tr>
        <w:tblPrEx/>
        <w:trPr>
          <w:trHeight w:val="191"/>
        </w:trPr>
        <w:tc>
          <w:tcPr>
            <w:tcW w:w="5116" w:type="dxa"/>
            <w:textDirection w:val="lrTb"/>
            <w:noWrap w:val="false"/>
          </w:tcPr>
          <w:p>
            <w:pPr>
              <w:rPr>
                <w:b/>
                <w:bCs/>
                <w:color w:val="000000"/>
                <w:sz w:val="20"/>
                <w:szCs w:val="20"/>
              </w:rPr>
            </w:pPr>
            <w:r>
              <w:rPr>
                <w:b/>
                <w:bCs/>
                <w:color w:val="000000"/>
                <w:sz w:val="20"/>
                <w:szCs w:val="20"/>
              </w:rPr>
              <w:t xml:space="preserve">Неналоговые доходы</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t xml:space="preserve">522 411 450</w:t>
            </w:r>
            <w:r>
              <w:rPr>
                <w:b/>
                <w:bCs/>
                <w:color w:val="000000"/>
                <w:sz w:val="20"/>
                <w:szCs w:val="20"/>
              </w:rPr>
            </w:r>
            <w:r>
              <w:rPr>
                <w:b/>
                <w:bCs/>
                <w:color w:val="000000"/>
                <w:sz w:val="20"/>
                <w:szCs w:val="20"/>
              </w:rPr>
            </w:r>
          </w:p>
        </w:tc>
        <w:tc>
          <w:tcPr>
            <w:tcW w:w="1721" w:type="dxa"/>
            <w:textDirection w:val="lrTb"/>
            <w:noWrap w:val="false"/>
          </w:tcPr>
          <w:p>
            <w:pPr>
              <w:jc w:val="center"/>
              <w:rPr>
                <w:b/>
                <w:bCs/>
                <w:color w:val="000000"/>
                <w:sz w:val="20"/>
                <w:szCs w:val="20"/>
              </w:rPr>
            </w:pPr>
            <w:r>
              <w:rPr>
                <w:b/>
                <w:bCs/>
                <w:color w:val="000000"/>
                <w:sz w:val="20"/>
                <w:szCs w:val="20"/>
              </w:rPr>
              <w:t xml:space="preserve">827 060</w:t>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t xml:space="preserve">523 238 510</w:t>
            </w:r>
            <w:r>
              <w:rPr>
                <w:b/>
                <w:bCs/>
                <w:color w:val="000000"/>
                <w:sz w:val="20"/>
                <w:szCs w:val="20"/>
              </w:rPr>
            </w:r>
            <w:r>
              <w:rPr>
                <w:b/>
                <w:bCs/>
                <w:color w:val="000000"/>
                <w:sz w:val="20"/>
                <w:szCs w:val="20"/>
              </w:rPr>
            </w:r>
          </w:p>
        </w:tc>
      </w:tr>
      <w:tr>
        <w:tblPrEx/>
        <w:trPr>
          <w:trHeight w:val="191"/>
        </w:trPr>
        <w:tc>
          <w:tcPr>
            <w:tcW w:w="5116" w:type="dxa"/>
            <w:textDirection w:val="lrTb"/>
            <w:noWrap w:val="false"/>
          </w:tcPr>
          <w:p>
            <w:pPr>
              <w:rPr>
                <w:b/>
                <w:bCs/>
                <w:color w:val="000000"/>
                <w:sz w:val="20"/>
                <w:szCs w:val="20"/>
              </w:rPr>
            </w:pPr>
            <w:r>
              <w:rPr>
                <w:b/>
                <w:bCs/>
                <w:color w:val="000000"/>
                <w:sz w:val="20"/>
                <w:szCs w:val="20"/>
              </w:rPr>
              <w:t xml:space="preserve">в том числе:</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1721"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c>
          <w:tcPr>
            <w:tcW w:w="1648" w:type="dxa"/>
            <w:textDirection w:val="lrTb"/>
            <w:noWrap w:val="false"/>
          </w:tcPr>
          <w:p>
            <w:pPr>
              <w:jc w:val="center"/>
              <w:rPr>
                <w:b/>
                <w:bCs/>
                <w:color w:val="000000"/>
                <w:sz w:val="20"/>
                <w:szCs w:val="20"/>
              </w:rPr>
            </w:pPr>
            <w:r>
              <w:rPr>
                <w:b/>
                <w:bCs/>
                <w:color w:val="000000"/>
                <w:sz w:val="20"/>
                <w:szCs w:val="20"/>
              </w:rPr>
            </w:r>
            <w:r>
              <w:rPr>
                <w:b/>
                <w:bCs/>
                <w:color w:val="000000"/>
                <w:sz w:val="20"/>
                <w:szCs w:val="20"/>
              </w:rPr>
            </w:r>
            <w:r>
              <w:rPr>
                <w:b/>
                <w:bCs/>
                <w:color w:val="000000"/>
                <w:sz w:val="20"/>
                <w:szCs w:val="20"/>
              </w:rPr>
            </w:r>
          </w:p>
        </w:tc>
      </w:tr>
      <w:tr>
        <w:tblPrEx/>
        <w:trPr>
          <w:trHeight w:val="191"/>
        </w:trPr>
        <w:tc>
          <w:tcPr>
            <w:tcW w:w="5116" w:type="dxa"/>
            <w:textDirection w:val="lrTb"/>
            <w:noWrap w:val="false"/>
          </w:tcPr>
          <w:p>
            <w:pPr>
              <w:rPr>
                <w:bCs/>
                <w:color w:val="000000"/>
                <w:sz w:val="20"/>
                <w:szCs w:val="20"/>
              </w:rPr>
            </w:pPr>
            <w:r>
              <w:rPr>
                <w:bCs/>
                <w:color w:val="000000"/>
                <w:sz w:val="20"/>
                <w:szCs w:val="20"/>
              </w:rPr>
              <w:t xml:space="preserve">Доходы от использования имущества, находящегося в государственной и муниципальной собственности</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387 672 710</w:t>
            </w:r>
            <w:r>
              <w:rPr>
                <w:bCs/>
                <w:color w:val="000000"/>
                <w:sz w:val="20"/>
                <w:szCs w:val="20"/>
              </w:rPr>
            </w:r>
            <w:r>
              <w:rPr>
                <w:bCs/>
                <w:color w:val="000000"/>
                <w:sz w:val="20"/>
                <w:szCs w:val="20"/>
              </w:rPr>
            </w:r>
          </w:p>
        </w:tc>
        <w:tc>
          <w:tcPr>
            <w:tcW w:w="1721" w:type="dxa"/>
            <w:textDirection w:val="lrTb"/>
            <w:noWrap w:val="false"/>
          </w:tcPr>
          <w:p>
            <w:pPr>
              <w:jc w:val="center"/>
              <w:rPr>
                <w:bCs/>
                <w:color w:val="000000"/>
                <w:sz w:val="20"/>
                <w:szCs w:val="20"/>
              </w:rPr>
            </w:pPr>
            <w:r>
              <w:rPr>
                <w:bCs/>
                <w:color w:val="000000"/>
                <w:sz w:val="20"/>
                <w:szCs w:val="20"/>
              </w:rPr>
              <w:t xml:space="preserve">552 700</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388 225 410</w:t>
            </w:r>
            <w:r>
              <w:rPr>
                <w:bCs/>
                <w:color w:val="000000"/>
                <w:sz w:val="20"/>
                <w:szCs w:val="20"/>
              </w:rPr>
            </w:r>
            <w:r>
              <w:rPr>
                <w:bCs/>
                <w:color w:val="000000"/>
                <w:sz w:val="20"/>
                <w:szCs w:val="20"/>
              </w:rPr>
            </w:r>
          </w:p>
        </w:tc>
      </w:tr>
      <w:tr>
        <w:tblPrEx/>
        <w:trPr>
          <w:trHeight w:val="230"/>
        </w:trPr>
        <w:tc>
          <w:tcPr>
            <w:tcW w:w="5116" w:type="dxa"/>
            <w:textDirection w:val="lrTb"/>
            <w:noWrap w:val="false"/>
          </w:tcPr>
          <w:p>
            <w:pPr>
              <w:rPr>
                <w:color w:val="000000"/>
                <w:sz w:val="20"/>
                <w:szCs w:val="20"/>
              </w:rPr>
            </w:pPr>
            <w:r>
              <w:rPr>
                <w:color w:val="000000"/>
                <w:sz w:val="20"/>
                <w:szCs w:val="20"/>
              </w:rPr>
              <w:t xml:space="preserve">Платежи при пользовании природными ресурсами</w:t>
            </w:r>
            <w:r>
              <w:rPr>
                <w:color w:val="000000"/>
                <w:sz w:val="20"/>
                <w:szCs w:val="20"/>
              </w:rPr>
            </w:r>
            <w:r>
              <w:rPr>
                <w:color w:val="000000"/>
                <w:sz w:val="20"/>
                <w:szCs w:val="20"/>
              </w:rPr>
            </w:r>
          </w:p>
        </w:tc>
        <w:tc>
          <w:tcPr>
            <w:tcW w:w="1511" w:type="dxa"/>
            <w:textDirection w:val="lrTb"/>
            <w:noWrap w:val="false"/>
          </w:tcPr>
          <w:p>
            <w:pPr>
              <w:jc w:val="center"/>
              <w:rPr>
                <w:color w:val="000000"/>
                <w:sz w:val="20"/>
                <w:szCs w:val="20"/>
              </w:rPr>
            </w:pPr>
            <w:r>
              <w:rPr>
                <w:color w:val="000000"/>
                <w:sz w:val="20"/>
                <w:szCs w:val="20"/>
              </w:rPr>
              <w:t xml:space="preserve">7 018 608</w:t>
            </w:r>
            <w:r>
              <w:rPr>
                <w:color w:val="000000"/>
                <w:sz w:val="20"/>
                <w:szCs w:val="20"/>
              </w:rPr>
            </w:r>
            <w:r>
              <w:rPr>
                <w:color w:val="000000"/>
                <w:sz w:val="20"/>
                <w:szCs w:val="20"/>
              </w:rPr>
            </w:r>
          </w:p>
        </w:tc>
        <w:tc>
          <w:tcPr>
            <w:tcW w:w="1721" w:type="dxa"/>
            <w:textDirection w:val="lrTb"/>
            <w:noWrap w:val="false"/>
          </w:tcPr>
          <w:p>
            <w:pPr>
              <w:jc w:val="center"/>
              <w:rPr>
                <w:color w:val="000000"/>
                <w:sz w:val="20"/>
                <w:szCs w:val="20"/>
              </w:rPr>
            </w:pPr>
            <w:r>
              <w:rPr>
                <w:color w:val="000000"/>
                <w:sz w:val="20"/>
                <w:szCs w:val="20"/>
              </w:rPr>
              <w:t xml:space="preserve">-3 000 000</w:t>
            </w:r>
            <w:r>
              <w:rPr>
                <w:color w:val="000000"/>
                <w:sz w:val="20"/>
                <w:szCs w:val="20"/>
              </w:rPr>
            </w:r>
            <w:r>
              <w:rPr>
                <w:color w:val="000000"/>
                <w:sz w:val="20"/>
                <w:szCs w:val="20"/>
              </w:rPr>
            </w:r>
          </w:p>
        </w:tc>
        <w:tc>
          <w:tcPr>
            <w:tcW w:w="1648" w:type="dxa"/>
            <w:textDirection w:val="lrTb"/>
            <w:noWrap w:val="false"/>
          </w:tcPr>
          <w:p>
            <w:pPr>
              <w:jc w:val="center"/>
              <w:rPr>
                <w:color w:val="000000"/>
                <w:sz w:val="20"/>
                <w:szCs w:val="20"/>
              </w:rPr>
            </w:pPr>
            <w:r>
              <w:rPr>
                <w:color w:val="000000"/>
                <w:sz w:val="20"/>
                <w:szCs w:val="20"/>
              </w:rPr>
              <w:t xml:space="preserve">4 018 608</w:t>
            </w:r>
            <w:r>
              <w:rPr>
                <w:color w:val="000000"/>
                <w:sz w:val="20"/>
                <w:szCs w:val="20"/>
              </w:rPr>
            </w:r>
            <w:r>
              <w:rPr>
                <w:color w:val="000000"/>
                <w:sz w:val="20"/>
                <w:szCs w:val="20"/>
              </w:rPr>
            </w:r>
          </w:p>
        </w:tc>
      </w:tr>
      <w:tr>
        <w:tblPrEx/>
        <w:trPr>
          <w:trHeight w:val="230"/>
        </w:trPr>
        <w:tc>
          <w:tcPr>
            <w:tcW w:w="5116" w:type="dxa"/>
            <w:textDirection w:val="lrTb"/>
            <w:noWrap w:val="false"/>
          </w:tcPr>
          <w:p>
            <w:pPr>
              <w:rPr>
                <w:color w:val="000000"/>
                <w:sz w:val="20"/>
                <w:szCs w:val="20"/>
              </w:rPr>
            </w:pPr>
            <w:r>
              <w:rPr>
                <w:color w:val="000000"/>
                <w:sz w:val="20"/>
                <w:szCs w:val="20"/>
              </w:rPr>
              <w:t xml:space="preserve">Доходы от оказания платных услуг и компенсации затрат государства</w:t>
            </w:r>
            <w:r>
              <w:rPr>
                <w:color w:val="000000"/>
                <w:sz w:val="20"/>
                <w:szCs w:val="20"/>
              </w:rPr>
            </w:r>
            <w:r>
              <w:rPr>
                <w:color w:val="000000"/>
                <w:sz w:val="20"/>
                <w:szCs w:val="20"/>
              </w:rPr>
            </w:r>
          </w:p>
        </w:tc>
        <w:tc>
          <w:tcPr>
            <w:tcW w:w="1511" w:type="dxa"/>
            <w:textDirection w:val="lrTb"/>
            <w:noWrap w:val="false"/>
          </w:tcPr>
          <w:p>
            <w:pPr>
              <w:jc w:val="center"/>
              <w:rPr>
                <w:color w:val="000000"/>
                <w:sz w:val="20"/>
                <w:szCs w:val="20"/>
              </w:rPr>
            </w:pPr>
            <w:r>
              <w:rPr>
                <w:color w:val="000000"/>
                <w:sz w:val="20"/>
                <w:szCs w:val="20"/>
              </w:rPr>
              <w:t xml:space="preserve">9 362 158</w:t>
            </w:r>
            <w:r>
              <w:rPr>
                <w:color w:val="000000"/>
                <w:sz w:val="20"/>
                <w:szCs w:val="20"/>
              </w:rPr>
            </w:r>
            <w:r>
              <w:rPr>
                <w:color w:val="000000"/>
                <w:sz w:val="20"/>
                <w:szCs w:val="20"/>
              </w:rPr>
            </w:r>
          </w:p>
        </w:tc>
        <w:tc>
          <w:tcPr>
            <w:tcW w:w="1721" w:type="dxa"/>
            <w:textDirection w:val="lrTb"/>
            <w:noWrap w:val="false"/>
          </w:tcPr>
          <w:p>
            <w:pPr>
              <w:jc w:val="center"/>
              <w:rPr>
                <w:color w:val="000000"/>
                <w:sz w:val="20"/>
                <w:szCs w:val="20"/>
              </w:rPr>
            </w:pPr>
            <w:r>
              <w:rPr>
                <w:color w:val="000000"/>
                <w:sz w:val="20"/>
                <w:szCs w:val="20"/>
              </w:rPr>
              <w:t xml:space="preserve">425 060</w:t>
            </w:r>
            <w:r>
              <w:rPr>
                <w:color w:val="000000"/>
                <w:sz w:val="20"/>
                <w:szCs w:val="20"/>
              </w:rPr>
            </w:r>
            <w:r>
              <w:rPr>
                <w:color w:val="000000"/>
                <w:sz w:val="20"/>
                <w:szCs w:val="20"/>
              </w:rPr>
            </w:r>
          </w:p>
        </w:tc>
        <w:tc>
          <w:tcPr>
            <w:tcW w:w="1648" w:type="dxa"/>
            <w:textDirection w:val="lrTb"/>
            <w:noWrap w:val="false"/>
          </w:tcPr>
          <w:p>
            <w:pPr>
              <w:jc w:val="center"/>
              <w:rPr>
                <w:color w:val="000000"/>
                <w:sz w:val="20"/>
                <w:szCs w:val="20"/>
              </w:rPr>
            </w:pPr>
            <w:r>
              <w:rPr>
                <w:color w:val="000000"/>
                <w:sz w:val="20"/>
                <w:szCs w:val="20"/>
              </w:rPr>
              <w:t xml:space="preserve">9 787 218</w:t>
            </w:r>
            <w:r>
              <w:rPr>
                <w:color w:val="000000"/>
                <w:sz w:val="20"/>
                <w:szCs w:val="20"/>
              </w:rPr>
            </w:r>
            <w:r>
              <w:rPr>
                <w:color w:val="000000"/>
                <w:sz w:val="20"/>
                <w:szCs w:val="20"/>
              </w:rPr>
            </w:r>
          </w:p>
        </w:tc>
      </w:tr>
      <w:tr>
        <w:tblPrEx/>
        <w:trPr>
          <w:trHeight w:val="230"/>
        </w:trPr>
        <w:tc>
          <w:tcPr>
            <w:tcW w:w="5116" w:type="dxa"/>
            <w:textDirection w:val="lrTb"/>
            <w:noWrap w:val="false"/>
          </w:tcPr>
          <w:p>
            <w:pPr>
              <w:rPr>
                <w:bCs/>
                <w:color w:val="000000"/>
                <w:sz w:val="20"/>
                <w:szCs w:val="20"/>
              </w:rPr>
            </w:pPr>
            <w:r>
              <w:rPr>
                <w:bCs/>
                <w:color w:val="000000"/>
                <w:sz w:val="20"/>
                <w:szCs w:val="20"/>
              </w:rPr>
              <w:t xml:space="preserve">Доходы от продажи материальных и нематериальных активов</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87 609 607</w:t>
            </w:r>
            <w:r>
              <w:rPr>
                <w:bCs/>
                <w:color w:val="000000"/>
                <w:sz w:val="20"/>
                <w:szCs w:val="20"/>
              </w:rPr>
            </w:r>
            <w:r>
              <w:rPr>
                <w:bCs/>
                <w:color w:val="000000"/>
                <w:sz w:val="20"/>
                <w:szCs w:val="20"/>
              </w:rPr>
            </w:r>
          </w:p>
        </w:tc>
        <w:tc>
          <w:tcPr>
            <w:tcW w:w="1721" w:type="dxa"/>
            <w:textDirection w:val="lrTb"/>
            <w:noWrap w:val="false"/>
          </w:tcPr>
          <w:p>
            <w:pPr>
              <w:jc w:val="center"/>
              <w:rPr>
                <w:bCs/>
                <w:color w:val="000000"/>
                <w:sz w:val="20"/>
                <w:szCs w:val="20"/>
              </w:rPr>
            </w:pPr>
            <w:r>
              <w:rPr>
                <w:bCs/>
                <w:color w:val="000000"/>
                <w:sz w:val="20"/>
                <w:szCs w:val="20"/>
              </w:rPr>
              <w:t xml:space="preserve">29 947</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87 639 554</w:t>
            </w:r>
            <w:r>
              <w:rPr>
                <w:bCs/>
                <w:color w:val="000000"/>
                <w:sz w:val="20"/>
                <w:szCs w:val="20"/>
              </w:rPr>
            </w:r>
            <w:r>
              <w:rPr>
                <w:bCs/>
                <w:color w:val="000000"/>
                <w:sz w:val="20"/>
                <w:szCs w:val="20"/>
              </w:rPr>
            </w:r>
          </w:p>
        </w:tc>
      </w:tr>
      <w:tr>
        <w:tblPrEx/>
        <w:trPr>
          <w:trHeight w:val="95"/>
        </w:trPr>
        <w:tc>
          <w:tcPr>
            <w:tcW w:w="5116" w:type="dxa"/>
            <w:textDirection w:val="lrTb"/>
            <w:noWrap w:val="false"/>
          </w:tcPr>
          <w:p>
            <w:pPr>
              <w:rPr>
                <w:bCs/>
                <w:color w:val="000000"/>
                <w:sz w:val="20"/>
                <w:szCs w:val="20"/>
              </w:rPr>
            </w:pPr>
            <w:r>
              <w:rPr>
                <w:bCs/>
                <w:color w:val="000000"/>
                <w:sz w:val="20"/>
                <w:szCs w:val="20"/>
              </w:rPr>
              <w:t xml:space="preserve">Штрафы, санкции, возмещение ущерба</w:t>
            </w:r>
            <w:r>
              <w:rPr>
                <w:bCs/>
                <w:color w:val="000000"/>
                <w:sz w:val="20"/>
                <w:szCs w:val="20"/>
              </w:rPr>
            </w:r>
            <w:r>
              <w:rPr>
                <w:bCs/>
                <w:color w:val="000000"/>
                <w:sz w:val="20"/>
                <w:szCs w:val="20"/>
              </w:rPr>
            </w:r>
          </w:p>
        </w:tc>
        <w:tc>
          <w:tcPr>
            <w:tcW w:w="1511" w:type="dxa"/>
            <w:textDirection w:val="lrTb"/>
            <w:noWrap w:val="false"/>
          </w:tcPr>
          <w:p>
            <w:pPr>
              <w:jc w:val="center"/>
              <w:rPr>
                <w:bCs/>
                <w:color w:val="000000"/>
                <w:sz w:val="20"/>
                <w:szCs w:val="20"/>
              </w:rPr>
            </w:pPr>
            <w:r>
              <w:rPr>
                <w:bCs/>
                <w:color w:val="000000"/>
                <w:sz w:val="20"/>
                <w:szCs w:val="20"/>
              </w:rPr>
              <w:t xml:space="preserve">30 149 167</w:t>
            </w:r>
            <w:r>
              <w:rPr>
                <w:bCs/>
                <w:color w:val="000000"/>
                <w:sz w:val="20"/>
                <w:szCs w:val="20"/>
              </w:rPr>
            </w:r>
            <w:r>
              <w:rPr>
                <w:bCs/>
                <w:color w:val="000000"/>
                <w:sz w:val="20"/>
                <w:szCs w:val="20"/>
              </w:rPr>
            </w:r>
          </w:p>
        </w:tc>
        <w:tc>
          <w:tcPr>
            <w:tcW w:w="1721" w:type="dxa"/>
            <w:textDirection w:val="lrTb"/>
            <w:noWrap w:val="false"/>
          </w:tcPr>
          <w:p>
            <w:pPr>
              <w:jc w:val="center"/>
              <w:rPr>
                <w:bCs/>
                <w:color w:val="000000"/>
                <w:sz w:val="20"/>
                <w:szCs w:val="20"/>
              </w:rPr>
            </w:pPr>
            <w:r>
              <w:rPr>
                <w:bCs/>
                <w:color w:val="000000"/>
                <w:sz w:val="20"/>
                <w:szCs w:val="20"/>
              </w:rPr>
              <w:t xml:space="preserve">2 819 353</w:t>
            </w:r>
            <w:r>
              <w:rPr>
                <w:bCs/>
                <w:color w:val="000000"/>
                <w:sz w:val="20"/>
                <w:szCs w:val="20"/>
              </w:rPr>
            </w:r>
            <w:r>
              <w:rPr>
                <w:bCs/>
                <w:color w:val="000000"/>
                <w:sz w:val="20"/>
                <w:szCs w:val="20"/>
              </w:rPr>
            </w:r>
          </w:p>
        </w:tc>
        <w:tc>
          <w:tcPr>
            <w:tcW w:w="1648" w:type="dxa"/>
            <w:textDirection w:val="lrTb"/>
            <w:noWrap w:val="false"/>
          </w:tcPr>
          <w:p>
            <w:pPr>
              <w:jc w:val="center"/>
              <w:rPr>
                <w:bCs/>
                <w:color w:val="000000"/>
                <w:sz w:val="20"/>
                <w:szCs w:val="20"/>
              </w:rPr>
            </w:pPr>
            <w:r>
              <w:rPr>
                <w:bCs/>
                <w:color w:val="000000"/>
                <w:sz w:val="20"/>
                <w:szCs w:val="20"/>
              </w:rPr>
              <w:t xml:space="preserve">32 968 520</w:t>
            </w:r>
            <w:r>
              <w:rPr>
                <w:bCs/>
                <w:color w:val="000000"/>
                <w:sz w:val="20"/>
                <w:szCs w:val="20"/>
              </w:rPr>
            </w:r>
            <w:r>
              <w:rPr>
                <w:bCs/>
                <w:color w:val="000000"/>
                <w:sz w:val="20"/>
                <w:szCs w:val="20"/>
              </w:rPr>
            </w:r>
          </w:p>
        </w:tc>
      </w:tr>
      <w:tr>
        <w:tblPrEx/>
        <w:trPr>
          <w:trHeight w:val="261"/>
        </w:trPr>
        <w:tc>
          <w:tcPr>
            <w:tcW w:w="5116" w:type="dxa"/>
            <w:textDirection w:val="lrTb"/>
            <w:noWrap w:val="false"/>
          </w:tcPr>
          <w:p>
            <w:pPr>
              <w:jc w:val="both"/>
              <w:rPr>
                <w:b/>
                <w:bCs/>
                <w:color w:val="000000"/>
                <w:sz w:val="20"/>
                <w:szCs w:val="20"/>
              </w:rPr>
            </w:pPr>
            <w:r>
              <w:rPr>
                <w:b/>
                <w:bCs/>
                <w:color w:val="000000"/>
                <w:sz w:val="20"/>
                <w:szCs w:val="20"/>
              </w:rPr>
              <w:t xml:space="preserve">Безвозмездные поступления</w:t>
            </w:r>
            <w:r>
              <w:rPr>
                <w:b/>
                <w:bCs/>
                <w:color w:val="000000"/>
                <w:sz w:val="20"/>
                <w:szCs w:val="20"/>
              </w:rPr>
            </w:r>
            <w:r>
              <w:rPr>
                <w:b/>
                <w:bCs/>
                <w:color w:val="000000"/>
                <w:sz w:val="20"/>
                <w:szCs w:val="20"/>
              </w:rPr>
            </w:r>
          </w:p>
        </w:tc>
        <w:tc>
          <w:tcPr>
            <w:tcW w:w="1511" w:type="dxa"/>
            <w:textDirection w:val="lrTb"/>
            <w:noWrap w:val="false"/>
          </w:tcPr>
          <w:p>
            <w:pPr>
              <w:jc w:val="center"/>
              <w:rPr>
                <w:b/>
                <w:bCs/>
                <w:color w:val="000000"/>
                <w:sz w:val="18"/>
                <w:szCs w:val="18"/>
                <w:highlight w:val="yellow"/>
              </w:rPr>
            </w:pPr>
            <w:r>
              <w:rPr>
                <w:b/>
                <w:bCs/>
                <w:color w:val="000000"/>
                <w:sz w:val="18"/>
                <w:szCs w:val="18"/>
              </w:rPr>
              <w:t xml:space="preserve">8 790 021 682,11</w:t>
            </w:r>
            <w:r>
              <w:rPr>
                <w:b/>
                <w:bCs/>
                <w:color w:val="000000"/>
                <w:sz w:val="18"/>
                <w:szCs w:val="18"/>
                <w:highlight w:val="yellow"/>
              </w:rPr>
            </w:r>
            <w:r>
              <w:rPr>
                <w:b/>
                <w:bCs/>
                <w:color w:val="000000"/>
                <w:sz w:val="18"/>
                <w:szCs w:val="18"/>
                <w:highlight w:val="yellow"/>
              </w:rPr>
            </w:r>
          </w:p>
        </w:tc>
        <w:tc>
          <w:tcPr>
            <w:tcW w:w="1721" w:type="dxa"/>
            <w:textDirection w:val="lrTb"/>
            <w:noWrap w:val="false"/>
          </w:tcPr>
          <w:p>
            <w:pPr>
              <w:jc w:val="center"/>
              <w:rPr>
                <w:b/>
                <w:color w:val="000000"/>
                <w:sz w:val="18"/>
                <w:szCs w:val="18"/>
              </w:rPr>
            </w:pPr>
            <w:r>
              <w:rPr>
                <w:b/>
                <w:color w:val="000000"/>
                <w:sz w:val="18"/>
                <w:szCs w:val="18"/>
              </w:rPr>
              <w:t xml:space="preserve">-141 217 580,05</w:t>
            </w:r>
            <w:r>
              <w:rPr>
                <w:b/>
                <w:color w:val="000000"/>
                <w:sz w:val="18"/>
                <w:szCs w:val="18"/>
              </w:rPr>
            </w:r>
            <w:r>
              <w:rPr>
                <w:b/>
                <w:color w:val="000000"/>
                <w:sz w:val="18"/>
                <w:szCs w:val="18"/>
              </w:rPr>
            </w:r>
          </w:p>
        </w:tc>
        <w:tc>
          <w:tcPr>
            <w:tcW w:w="1648" w:type="dxa"/>
            <w:textDirection w:val="lrTb"/>
            <w:noWrap w:val="false"/>
          </w:tcPr>
          <w:p>
            <w:pPr>
              <w:jc w:val="center"/>
              <w:rPr>
                <w:b/>
                <w:color w:val="000000"/>
                <w:sz w:val="18"/>
                <w:szCs w:val="18"/>
              </w:rPr>
            </w:pPr>
            <w:r>
              <w:rPr>
                <w:b/>
                <w:color w:val="000000"/>
                <w:sz w:val="18"/>
                <w:szCs w:val="18"/>
              </w:rPr>
              <w:t xml:space="preserve">8 648 804 102,06</w:t>
            </w:r>
            <w:r>
              <w:rPr>
                <w:b/>
                <w:color w:val="000000"/>
                <w:sz w:val="18"/>
                <w:szCs w:val="18"/>
              </w:rPr>
            </w:r>
            <w:r>
              <w:rPr>
                <w:b/>
                <w:color w:val="000000"/>
                <w:sz w:val="18"/>
                <w:szCs w:val="18"/>
              </w:rPr>
            </w:r>
          </w:p>
        </w:tc>
      </w:tr>
      <w:tr>
        <w:tblPrEx/>
        <w:trPr>
          <w:trHeight w:val="168"/>
        </w:trPr>
        <w:tc>
          <w:tcPr>
            <w:tcW w:w="5116" w:type="dxa"/>
            <w:textDirection w:val="lrTb"/>
            <w:noWrap w:val="false"/>
          </w:tcPr>
          <w:p>
            <w:pPr>
              <w:jc w:val="both"/>
              <w:rPr>
                <w:color w:val="000000"/>
                <w:sz w:val="20"/>
                <w:szCs w:val="20"/>
              </w:rPr>
            </w:pPr>
            <w:r>
              <w:rPr>
                <w:color w:val="000000"/>
                <w:sz w:val="20"/>
                <w:szCs w:val="20"/>
              </w:rPr>
              <w:t xml:space="preserve"> </w:t>
            </w:r>
            <w:r>
              <w:rPr>
                <w:color w:val="000000"/>
                <w:sz w:val="20"/>
                <w:szCs w:val="20"/>
              </w:rPr>
              <w:t xml:space="preserve">в том числе:</w:t>
            </w:r>
            <w:r>
              <w:rPr>
                <w:color w:val="000000"/>
                <w:sz w:val="20"/>
                <w:szCs w:val="20"/>
              </w:rPr>
            </w:r>
            <w:r>
              <w:rPr>
                <w:color w:val="000000"/>
                <w:sz w:val="20"/>
                <w:szCs w:val="20"/>
              </w:rPr>
            </w:r>
          </w:p>
        </w:tc>
        <w:tc>
          <w:tcPr>
            <w:tcW w:w="1511" w:type="dxa"/>
            <w:textDirection w:val="lrTb"/>
            <w:noWrap w:val="false"/>
          </w:tcPr>
          <w:p>
            <w:pPr>
              <w:jc w:val="center"/>
              <w:rPr>
                <w:b/>
                <w:bCs/>
                <w:color w:val="000000"/>
                <w:sz w:val="18"/>
                <w:szCs w:val="18"/>
                <w:highlight w:val="yellow"/>
              </w:rPr>
            </w:pPr>
            <w:r>
              <w:rPr>
                <w:b/>
                <w:bCs/>
                <w:color w:val="000000"/>
                <w:sz w:val="18"/>
                <w:szCs w:val="18"/>
                <w:highlight w:val="yellow"/>
              </w:rPr>
            </w:r>
            <w:r>
              <w:rPr>
                <w:b/>
                <w:bCs/>
                <w:color w:val="000000"/>
                <w:sz w:val="18"/>
                <w:szCs w:val="18"/>
                <w:highlight w:val="yellow"/>
              </w:rPr>
            </w:r>
            <w:r>
              <w:rPr>
                <w:b/>
                <w:bCs/>
                <w:color w:val="000000"/>
                <w:sz w:val="18"/>
                <w:szCs w:val="18"/>
                <w:highlight w:val="yellow"/>
              </w:rPr>
            </w:r>
          </w:p>
        </w:tc>
        <w:tc>
          <w:tcPr>
            <w:tcW w:w="1721" w:type="dxa"/>
            <w:textDirection w:val="lrTb"/>
            <w:noWrap w:val="false"/>
          </w:tcPr>
          <w:p>
            <w:pPr>
              <w:jc w:val="center"/>
              <w:rPr>
                <w:color w:val="000000"/>
                <w:sz w:val="18"/>
                <w:szCs w:val="18"/>
              </w:rPr>
            </w:pPr>
            <w:r>
              <w:rPr>
                <w:color w:val="000000"/>
                <w:sz w:val="18"/>
                <w:szCs w:val="18"/>
              </w:rPr>
            </w:r>
            <w:r>
              <w:rPr>
                <w:color w:val="000000"/>
                <w:sz w:val="18"/>
                <w:szCs w:val="18"/>
              </w:rPr>
            </w:r>
            <w:r>
              <w:rPr>
                <w:color w:val="000000"/>
                <w:sz w:val="18"/>
                <w:szCs w:val="18"/>
              </w:rPr>
            </w:r>
          </w:p>
        </w:tc>
        <w:tc>
          <w:tcPr>
            <w:tcW w:w="1648" w:type="dxa"/>
            <w:textDirection w:val="lrTb"/>
            <w:noWrap w:val="false"/>
          </w:tcPr>
          <w:p>
            <w:pPr>
              <w:jc w:val="center"/>
              <w:rPr>
                <w:b/>
                <w:bCs/>
                <w:color w:val="000000"/>
                <w:sz w:val="18"/>
                <w:szCs w:val="18"/>
              </w:rPr>
            </w:pPr>
            <w:r>
              <w:rPr>
                <w:b/>
                <w:bCs/>
                <w:color w:val="000000"/>
                <w:sz w:val="18"/>
                <w:szCs w:val="18"/>
              </w:rPr>
            </w:r>
            <w:r>
              <w:rPr>
                <w:b/>
                <w:bCs/>
                <w:color w:val="000000"/>
                <w:sz w:val="18"/>
                <w:szCs w:val="18"/>
              </w:rPr>
            </w:r>
            <w:r>
              <w:rPr>
                <w:b/>
                <w:bCs/>
                <w:color w:val="000000"/>
                <w:sz w:val="18"/>
                <w:szCs w:val="18"/>
              </w:rPr>
            </w:r>
          </w:p>
        </w:tc>
      </w:tr>
      <w:tr>
        <w:tblPrEx/>
        <w:trPr>
          <w:trHeight w:val="168"/>
        </w:trPr>
        <w:tc>
          <w:tcPr>
            <w:tcW w:w="5116" w:type="dxa"/>
            <w:textDirection w:val="lrTb"/>
            <w:noWrap w:val="false"/>
          </w:tcPr>
          <w:p>
            <w:pPr>
              <w:jc w:val="both"/>
              <w:rPr>
                <w:color w:val="000000"/>
                <w:sz w:val="20"/>
                <w:szCs w:val="20"/>
              </w:rPr>
            </w:pPr>
            <w:r>
              <w:rPr>
                <w:color w:val="000000"/>
                <w:sz w:val="20"/>
                <w:szCs w:val="20"/>
              </w:rPr>
              <w:t xml:space="preserve">Безвозмездные поступления от других бюджетов бюджетной системы Российской Федерации</w:t>
            </w:r>
            <w:r>
              <w:rPr>
                <w:color w:val="000000"/>
                <w:sz w:val="20"/>
                <w:szCs w:val="20"/>
              </w:rPr>
            </w:r>
            <w:r>
              <w:rPr>
                <w:color w:val="000000"/>
                <w:sz w:val="20"/>
                <w:szCs w:val="20"/>
              </w:rPr>
            </w:r>
          </w:p>
        </w:tc>
        <w:tc>
          <w:tcPr>
            <w:tcW w:w="1511" w:type="dxa"/>
            <w:textDirection w:val="lrTb"/>
            <w:noWrap w:val="false"/>
          </w:tcPr>
          <w:p>
            <w:pPr>
              <w:jc w:val="both"/>
            </w:pPr>
            <w:r>
              <w:rPr>
                <w:bCs/>
                <w:color w:val="000000"/>
                <w:sz w:val="18"/>
                <w:szCs w:val="18"/>
              </w:rPr>
              <w:t xml:space="preserve">8 412 132 881,11</w:t>
            </w:r>
            <w:r/>
          </w:p>
        </w:tc>
        <w:tc>
          <w:tcPr>
            <w:tcW w:w="1721" w:type="dxa"/>
            <w:textDirection w:val="lrTb"/>
            <w:noWrap w:val="false"/>
          </w:tcPr>
          <w:p>
            <w:pPr>
              <w:jc w:val="center"/>
              <w:rPr>
                <w:color w:val="000000"/>
                <w:sz w:val="18"/>
                <w:szCs w:val="18"/>
              </w:rPr>
            </w:pPr>
            <w:r>
              <w:rPr>
                <w:color w:val="000000"/>
                <w:sz w:val="18"/>
                <w:szCs w:val="18"/>
              </w:rPr>
              <w:t xml:space="preserve">-141 463 995,05</w:t>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8 270 668 886,06</w:t>
            </w:r>
            <w:r>
              <w:rPr>
                <w:bCs/>
                <w:color w:val="000000"/>
                <w:sz w:val="18"/>
                <w:szCs w:val="18"/>
              </w:rPr>
            </w:r>
            <w:r>
              <w:rPr>
                <w:bCs/>
                <w:color w:val="000000"/>
                <w:sz w:val="18"/>
                <w:szCs w:val="18"/>
              </w:rPr>
            </w:r>
          </w:p>
        </w:tc>
      </w:tr>
      <w:tr>
        <w:tblPrEx/>
        <w:trPr>
          <w:trHeight w:val="168"/>
        </w:trPr>
        <w:tc>
          <w:tcPr>
            <w:tcW w:w="5116" w:type="dxa"/>
            <w:textDirection w:val="lrTb"/>
            <w:noWrap w:val="false"/>
          </w:tcPr>
          <w:p>
            <w:pPr>
              <w:jc w:val="both"/>
              <w:rPr>
                <w:color w:val="000000"/>
                <w:sz w:val="20"/>
                <w:szCs w:val="20"/>
              </w:rPr>
            </w:pPr>
            <w:r>
              <w:rPr>
                <w:color w:val="000000"/>
                <w:sz w:val="20"/>
                <w:szCs w:val="20"/>
              </w:rPr>
              <w:t xml:space="preserve">в том числе:</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r>
            <w:r>
              <w:rPr>
                <w:bCs/>
                <w:color w:val="000000"/>
                <w:sz w:val="18"/>
                <w:szCs w:val="18"/>
              </w:rPr>
            </w:r>
            <w:r>
              <w:rPr>
                <w:bCs/>
                <w:color w:val="000000"/>
                <w:sz w:val="18"/>
                <w:szCs w:val="18"/>
              </w:rPr>
            </w:r>
          </w:p>
        </w:tc>
        <w:tc>
          <w:tcPr>
            <w:tcW w:w="1721" w:type="dxa"/>
            <w:textDirection w:val="lrTb"/>
            <w:noWrap w:val="false"/>
          </w:tcPr>
          <w:p>
            <w:pPr>
              <w:jc w:val="center"/>
              <w:rPr>
                <w:color w:val="000000"/>
                <w:sz w:val="18"/>
                <w:szCs w:val="18"/>
              </w:rPr>
            </w:pPr>
            <w:r>
              <w:rPr>
                <w:color w:val="000000"/>
                <w:sz w:val="18"/>
                <w:szCs w:val="18"/>
              </w:rPr>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r>
            <w:r>
              <w:rPr>
                <w:bCs/>
                <w:color w:val="000000"/>
                <w:sz w:val="18"/>
                <w:szCs w:val="18"/>
              </w:rPr>
            </w:r>
            <w:r>
              <w:rPr>
                <w:bCs/>
                <w:color w:val="000000"/>
                <w:sz w:val="18"/>
                <w:szCs w:val="18"/>
              </w:rPr>
            </w:r>
          </w:p>
        </w:tc>
      </w:tr>
      <w:tr>
        <w:tblPrEx/>
        <w:trPr>
          <w:trHeight w:val="467"/>
        </w:trPr>
        <w:tc>
          <w:tcPr>
            <w:tcW w:w="5116" w:type="dxa"/>
            <w:textDirection w:val="lrTb"/>
            <w:noWrap w:val="false"/>
          </w:tcPr>
          <w:p>
            <w:pPr>
              <w:jc w:val="both"/>
              <w:rPr>
                <w:color w:val="000000"/>
                <w:sz w:val="20"/>
                <w:szCs w:val="20"/>
              </w:rPr>
            </w:pPr>
            <w:r>
              <w:rPr>
                <w:color w:val="000000"/>
                <w:sz w:val="20"/>
                <w:szCs w:val="20"/>
              </w:rPr>
              <w:t xml:space="preserve">Субсидии бюджетам бюджетной системы Российской Федерации (межбюджетные субсидии)</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t xml:space="preserve">3 121 272 981,11</w:t>
            </w:r>
            <w:r>
              <w:rPr>
                <w:bCs/>
                <w:color w:val="000000"/>
                <w:sz w:val="18"/>
                <w:szCs w:val="18"/>
              </w:rPr>
            </w:r>
            <w:r>
              <w:rPr>
                <w:bCs/>
                <w:color w:val="000000"/>
                <w:sz w:val="18"/>
                <w:szCs w:val="18"/>
              </w:rPr>
            </w:r>
          </w:p>
        </w:tc>
        <w:tc>
          <w:tcPr>
            <w:tcW w:w="1721" w:type="dxa"/>
            <w:textDirection w:val="lrTb"/>
            <w:noWrap w:val="false"/>
          </w:tcPr>
          <w:p>
            <w:pPr>
              <w:jc w:val="center"/>
              <w:rPr>
                <w:color w:val="000000"/>
                <w:sz w:val="18"/>
                <w:szCs w:val="18"/>
              </w:rPr>
            </w:pPr>
            <w:r>
              <w:rPr>
                <w:color w:val="000000"/>
                <w:sz w:val="18"/>
                <w:szCs w:val="18"/>
              </w:rPr>
              <w:t xml:space="preserve">-65 567 395,05</w:t>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3 055 705 586,06</w:t>
            </w:r>
            <w:r>
              <w:rPr>
                <w:bCs/>
                <w:color w:val="000000"/>
                <w:sz w:val="18"/>
                <w:szCs w:val="18"/>
              </w:rPr>
            </w:r>
            <w:r>
              <w:rPr>
                <w:bCs/>
                <w:color w:val="000000"/>
                <w:sz w:val="18"/>
                <w:szCs w:val="18"/>
              </w:rPr>
            </w:r>
          </w:p>
        </w:tc>
      </w:tr>
      <w:tr>
        <w:tblPrEx/>
        <w:trPr>
          <w:trHeight w:val="417"/>
        </w:trPr>
        <w:tc>
          <w:tcPr>
            <w:tcW w:w="5116" w:type="dxa"/>
            <w:textDirection w:val="lrTb"/>
            <w:noWrap w:val="false"/>
          </w:tcPr>
          <w:p>
            <w:pPr>
              <w:jc w:val="both"/>
              <w:rPr>
                <w:color w:val="000000"/>
                <w:sz w:val="20"/>
                <w:szCs w:val="20"/>
              </w:rPr>
            </w:pPr>
            <w:r>
              <w:rPr>
                <w:color w:val="000000"/>
                <w:sz w:val="20"/>
                <w:szCs w:val="20"/>
              </w:rPr>
              <w:t xml:space="preserve">Субвенции бюджетам бюджетной системы Российской Федерации</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t xml:space="preserve">4 734 969 600</w:t>
            </w:r>
            <w:r>
              <w:rPr>
                <w:bCs/>
                <w:color w:val="000000"/>
                <w:sz w:val="18"/>
                <w:szCs w:val="18"/>
              </w:rPr>
            </w:r>
            <w:r>
              <w:rPr>
                <w:bCs/>
                <w:color w:val="000000"/>
                <w:sz w:val="18"/>
                <w:szCs w:val="18"/>
              </w:rPr>
            </w:r>
          </w:p>
        </w:tc>
        <w:tc>
          <w:tcPr>
            <w:tcW w:w="1721" w:type="dxa"/>
            <w:textDirection w:val="lrTb"/>
            <w:noWrap w:val="false"/>
          </w:tcPr>
          <w:p>
            <w:pPr>
              <w:jc w:val="center"/>
              <w:rPr>
                <w:color w:val="000000"/>
                <w:sz w:val="18"/>
                <w:szCs w:val="18"/>
              </w:rPr>
            </w:pPr>
            <w:r>
              <w:rPr>
                <w:color w:val="000000"/>
                <w:sz w:val="18"/>
                <w:szCs w:val="18"/>
              </w:rPr>
              <w:t xml:space="preserve">-74 342 000</w:t>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4 660 627 600</w:t>
            </w:r>
            <w:r>
              <w:rPr>
                <w:bCs/>
                <w:color w:val="000000"/>
                <w:sz w:val="18"/>
                <w:szCs w:val="18"/>
              </w:rPr>
            </w:r>
            <w:r>
              <w:rPr>
                <w:bCs/>
                <w:color w:val="000000"/>
                <w:sz w:val="18"/>
                <w:szCs w:val="18"/>
              </w:rPr>
            </w:r>
          </w:p>
        </w:tc>
      </w:tr>
      <w:tr>
        <w:tblPrEx/>
        <w:trPr>
          <w:trHeight w:val="239"/>
        </w:trPr>
        <w:tc>
          <w:tcPr>
            <w:tcW w:w="5116" w:type="dxa"/>
            <w:textDirection w:val="lrTb"/>
            <w:noWrap w:val="false"/>
          </w:tcPr>
          <w:p>
            <w:pPr>
              <w:jc w:val="both"/>
              <w:rPr>
                <w:color w:val="000000"/>
                <w:sz w:val="20"/>
                <w:szCs w:val="20"/>
              </w:rPr>
            </w:pPr>
            <w:r>
              <w:rPr>
                <w:color w:val="000000"/>
                <w:sz w:val="20"/>
                <w:szCs w:val="20"/>
              </w:rPr>
              <w:t xml:space="preserve">Иные межбюджетные трансферты</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t xml:space="preserve">106 025 600</w:t>
            </w:r>
            <w:r>
              <w:rPr>
                <w:bCs/>
                <w:color w:val="000000"/>
                <w:sz w:val="18"/>
                <w:szCs w:val="18"/>
              </w:rPr>
            </w:r>
            <w:r>
              <w:rPr>
                <w:bCs/>
                <w:color w:val="000000"/>
                <w:sz w:val="18"/>
                <w:szCs w:val="18"/>
              </w:rPr>
            </w:r>
          </w:p>
        </w:tc>
        <w:tc>
          <w:tcPr>
            <w:tcW w:w="1721" w:type="dxa"/>
            <w:textDirection w:val="lrTb"/>
            <w:noWrap w:val="false"/>
          </w:tcPr>
          <w:p>
            <w:pPr>
              <w:jc w:val="center"/>
              <w:rPr>
                <w:color w:val="000000"/>
                <w:sz w:val="18"/>
                <w:szCs w:val="18"/>
              </w:rPr>
            </w:pPr>
            <w:r>
              <w:rPr>
                <w:color w:val="000000"/>
                <w:sz w:val="18"/>
                <w:szCs w:val="18"/>
              </w:rPr>
              <w:t xml:space="preserve">-1 554 600</w:t>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104 471 000</w:t>
            </w:r>
            <w:r>
              <w:rPr>
                <w:bCs/>
                <w:color w:val="000000"/>
                <w:sz w:val="18"/>
                <w:szCs w:val="18"/>
              </w:rPr>
            </w:r>
            <w:r>
              <w:rPr>
                <w:bCs/>
                <w:color w:val="000000"/>
                <w:sz w:val="18"/>
                <w:szCs w:val="18"/>
              </w:rPr>
            </w:r>
          </w:p>
        </w:tc>
      </w:tr>
      <w:tr>
        <w:tblPrEx/>
        <w:trPr>
          <w:trHeight w:val="484"/>
        </w:trPr>
        <w:tc>
          <w:tcPr>
            <w:tcW w:w="5116" w:type="dxa"/>
            <w:textDirection w:val="lrTb"/>
            <w:noWrap w:val="false"/>
          </w:tcPr>
          <w:p>
            <w:pPr>
              <w:jc w:val="both"/>
              <w:rPr>
                <w:color w:val="000000"/>
                <w:sz w:val="20"/>
                <w:szCs w:val="20"/>
              </w:rPr>
            </w:pPr>
            <w:r>
              <w:rPr>
                <w:color w:val="000000"/>
                <w:sz w:val="20"/>
                <w:szCs w:val="20"/>
              </w:rPr>
              <w:t xml:space="preserve">Доходы бюджетов городских округов от возврата организациями остатков субсидий прошлых лет</w:t>
            </w:r>
            <w:r>
              <w:rPr>
                <w:color w:val="000000"/>
                <w:sz w:val="20"/>
                <w:szCs w:val="20"/>
              </w:rPr>
            </w:r>
            <w:r>
              <w:rPr>
                <w:color w:val="000000"/>
                <w:sz w:val="20"/>
                <w:szCs w:val="20"/>
              </w:rPr>
            </w:r>
          </w:p>
        </w:tc>
        <w:tc>
          <w:tcPr>
            <w:tcW w:w="1511" w:type="dxa"/>
            <w:textDirection w:val="lrTb"/>
            <w:noWrap w:val="false"/>
          </w:tcPr>
          <w:p>
            <w:pPr>
              <w:jc w:val="center"/>
              <w:rPr>
                <w:bCs/>
                <w:color w:val="000000"/>
                <w:sz w:val="18"/>
                <w:szCs w:val="18"/>
              </w:rPr>
            </w:pPr>
            <w:r>
              <w:rPr>
                <w:bCs/>
                <w:color w:val="000000"/>
                <w:sz w:val="18"/>
                <w:szCs w:val="18"/>
              </w:rPr>
              <w:t xml:space="preserve">531 094</w:t>
            </w:r>
            <w:r>
              <w:rPr>
                <w:bCs/>
                <w:color w:val="000000"/>
                <w:sz w:val="18"/>
                <w:szCs w:val="18"/>
              </w:rPr>
            </w:r>
            <w:r>
              <w:rPr>
                <w:bCs/>
                <w:color w:val="000000"/>
                <w:sz w:val="18"/>
                <w:szCs w:val="18"/>
              </w:rPr>
            </w:r>
          </w:p>
        </w:tc>
        <w:tc>
          <w:tcPr>
            <w:tcW w:w="1721" w:type="dxa"/>
            <w:textDirection w:val="lrTb"/>
            <w:noWrap w:val="false"/>
          </w:tcPr>
          <w:p>
            <w:pPr>
              <w:jc w:val="center"/>
              <w:rPr>
                <w:color w:val="000000"/>
                <w:sz w:val="18"/>
                <w:szCs w:val="18"/>
              </w:rPr>
            </w:pPr>
            <w:r>
              <w:rPr>
                <w:color w:val="000000"/>
                <w:sz w:val="18"/>
                <w:szCs w:val="18"/>
              </w:rPr>
              <w:t xml:space="preserve">246 415</w:t>
            </w:r>
            <w:r>
              <w:rPr>
                <w:color w:val="000000"/>
                <w:sz w:val="18"/>
                <w:szCs w:val="18"/>
              </w:rPr>
            </w:r>
            <w:r>
              <w:rPr>
                <w:color w:val="000000"/>
                <w:sz w:val="18"/>
                <w:szCs w:val="18"/>
              </w:rPr>
            </w:r>
          </w:p>
        </w:tc>
        <w:tc>
          <w:tcPr>
            <w:tcW w:w="1648" w:type="dxa"/>
            <w:textDirection w:val="lrTb"/>
            <w:noWrap w:val="false"/>
          </w:tcPr>
          <w:p>
            <w:pPr>
              <w:jc w:val="center"/>
              <w:rPr>
                <w:bCs/>
                <w:color w:val="000000"/>
                <w:sz w:val="18"/>
                <w:szCs w:val="18"/>
              </w:rPr>
            </w:pPr>
            <w:r>
              <w:rPr>
                <w:bCs/>
                <w:color w:val="000000"/>
                <w:sz w:val="18"/>
                <w:szCs w:val="18"/>
              </w:rPr>
              <w:t xml:space="preserve">777 509</w:t>
            </w:r>
            <w:r>
              <w:rPr>
                <w:bCs/>
                <w:color w:val="000000"/>
                <w:sz w:val="18"/>
                <w:szCs w:val="18"/>
              </w:rPr>
            </w:r>
            <w:r>
              <w:rPr>
                <w:bCs/>
                <w:color w:val="000000"/>
                <w:sz w:val="18"/>
                <w:szCs w:val="18"/>
              </w:rPr>
            </w:r>
          </w:p>
        </w:tc>
      </w:tr>
      <w:tr>
        <w:tblPrEx/>
        <w:trPr>
          <w:trHeight w:val="125"/>
        </w:trPr>
        <w:tc>
          <w:tcPr>
            <w:tcW w:w="5116" w:type="dxa"/>
            <w:textDirection w:val="lrTb"/>
            <w:noWrap w:val="false"/>
          </w:tcPr>
          <w:p>
            <w:pPr>
              <w:jc w:val="both"/>
              <w:rPr>
                <w:b/>
                <w:sz w:val="22"/>
                <w:szCs w:val="22"/>
              </w:rPr>
            </w:pPr>
            <w:r>
              <w:rPr>
                <w:b/>
                <w:sz w:val="22"/>
                <w:szCs w:val="22"/>
              </w:rPr>
              <w:t xml:space="preserve">Итого уточнений</w:t>
            </w:r>
            <w:r>
              <w:rPr>
                <w:b/>
                <w:sz w:val="22"/>
                <w:szCs w:val="22"/>
              </w:rPr>
            </w:r>
            <w:r>
              <w:rPr>
                <w:b/>
                <w:sz w:val="22"/>
                <w:szCs w:val="22"/>
              </w:rPr>
            </w:r>
          </w:p>
        </w:tc>
        <w:tc>
          <w:tcPr>
            <w:tcW w:w="1511" w:type="dxa"/>
            <w:textDirection w:val="lrTb"/>
            <w:noWrap w:val="false"/>
          </w:tcPr>
          <w:p>
            <w:pPr>
              <w:jc w:val="center"/>
              <w:rPr>
                <w:bCs/>
                <w:color w:val="000000"/>
                <w:sz w:val="22"/>
                <w:szCs w:val="22"/>
              </w:rPr>
            </w:pPr>
            <w:r>
              <w:rPr>
                <w:bCs/>
                <w:color w:val="000000"/>
                <w:sz w:val="22"/>
                <w:szCs w:val="22"/>
              </w:rPr>
            </w:r>
            <w:r>
              <w:rPr>
                <w:bCs/>
                <w:color w:val="000000"/>
                <w:sz w:val="22"/>
                <w:szCs w:val="22"/>
              </w:rPr>
            </w:r>
            <w:r>
              <w:rPr>
                <w:bCs/>
                <w:color w:val="000000"/>
                <w:sz w:val="22"/>
                <w:szCs w:val="22"/>
              </w:rPr>
            </w:r>
          </w:p>
        </w:tc>
        <w:tc>
          <w:tcPr>
            <w:tcW w:w="1721" w:type="dxa"/>
            <w:textDirection w:val="lrTb"/>
            <w:noWrap w:val="false"/>
          </w:tcPr>
          <w:p>
            <w:pPr>
              <w:jc w:val="center"/>
              <w:rPr>
                <w:b/>
                <w:bCs/>
                <w:color w:val="000000"/>
                <w:sz w:val="22"/>
                <w:szCs w:val="22"/>
                <w:highlight w:val="yellow"/>
              </w:rPr>
            </w:pPr>
            <w:r>
              <w:rPr>
                <w:b/>
                <w:bCs/>
                <w:color w:val="000000"/>
                <w:sz w:val="22"/>
                <w:szCs w:val="22"/>
              </w:rPr>
              <w:t xml:space="preserve">-30 354 520,05</w:t>
            </w:r>
            <w:r>
              <w:rPr>
                <w:b/>
                <w:bCs/>
                <w:color w:val="000000"/>
                <w:sz w:val="22"/>
                <w:szCs w:val="22"/>
                <w:highlight w:val="yellow"/>
              </w:rPr>
            </w:r>
            <w:r>
              <w:rPr>
                <w:b/>
                <w:bCs/>
                <w:color w:val="000000"/>
                <w:sz w:val="22"/>
                <w:szCs w:val="22"/>
                <w:highlight w:val="yellow"/>
              </w:rPr>
            </w:r>
          </w:p>
        </w:tc>
        <w:tc>
          <w:tcPr>
            <w:tcW w:w="1648" w:type="dxa"/>
            <w:textDirection w:val="lrTb"/>
            <w:noWrap w:val="false"/>
          </w:tcPr>
          <w:p>
            <w:pPr>
              <w:jc w:val="center"/>
              <w:rPr>
                <w:bCs/>
                <w:color w:val="000000"/>
                <w:sz w:val="20"/>
                <w:szCs w:val="20"/>
              </w:rPr>
            </w:pPr>
            <w:r>
              <w:rPr>
                <w:bCs/>
                <w:color w:val="000000"/>
                <w:sz w:val="20"/>
                <w:szCs w:val="20"/>
              </w:rPr>
            </w:r>
            <w:r>
              <w:rPr>
                <w:bCs/>
                <w:color w:val="000000"/>
                <w:sz w:val="20"/>
                <w:szCs w:val="20"/>
              </w:rPr>
            </w:r>
            <w:r>
              <w:rPr>
                <w:bCs/>
                <w:color w:val="000000"/>
                <w:sz w:val="20"/>
                <w:szCs w:val="20"/>
              </w:rPr>
            </w:r>
          </w:p>
        </w:tc>
      </w:tr>
    </w:tbl>
    <w:p>
      <w:pPr>
        <w:ind w:firstLine="708"/>
        <w:jc w:val="both"/>
        <w:rPr>
          <w:sz w:val="28"/>
          <w:szCs w:val="28"/>
        </w:rPr>
      </w:pPr>
      <w:r>
        <w:rPr>
          <w:sz w:val="28"/>
          <w:szCs w:val="28"/>
        </w:rPr>
      </w:r>
      <w:r>
        <w:rPr>
          <w:sz w:val="28"/>
          <w:szCs w:val="28"/>
        </w:rPr>
      </w:r>
      <w:r>
        <w:rPr>
          <w:sz w:val="28"/>
          <w:szCs w:val="28"/>
        </w:rPr>
      </w:r>
    </w:p>
    <w:p>
      <w:pPr>
        <w:jc w:val="center"/>
        <w:rPr>
          <w:sz w:val="28"/>
          <w:szCs w:val="28"/>
        </w:rPr>
      </w:pPr>
      <w:r/>
      <w:bookmarkStart w:id="0" w:name="_GoBack"/>
      <w:r/>
      <w:bookmarkEnd w:id="0"/>
      <w:r>
        <w:rPr>
          <w:sz w:val="28"/>
          <w:szCs w:val="28"/>
        </w:rPr>
        <w:t xml:space="preserve">Расходная часть</w:t>
      </w:r>
      <w:r>
        <w:rPr>
          <w:sz w:val="28"/>
          <w:szCs w:val="28"/>
        </w:rPr>
      </w:r>
      <w:r>
        <w:rPr>
          <w:sz w:val="28"/>
          <w:szCs w:val="28"/>
        </w:rPr>
      </w:r>
    </w:p>
    <w:p>
      <w:pPr>
        <w:ind w:firstLine="900"/>
        <w:jc w:val="both"/>
        <w:tabs>
          <w:tab w:val="left" w:pos="1836" w:leader="none"/>
        </w:tabs>
        <w:rPr>
          <w:sz w:val="28"/>
          <w:szCs w:val="28"/>
          <w:highlight w:val="white"/>
        </w:rPr>
        <w:outlineLvl w:val="0"/>
      </w:pPr>
      <w:r>
        <w:rPr>
          <w:sz w:val="28"/>
          <w:szCs w:val="28"/>
          <w:highlight w:val="white"/>
        </w:rPr>
        <w:t xml:space="preserve">На 2025 год предложены к уменьшению расходы в сумме </w:t>
      </w:r>
      <w:r>
        <w:rPr>
          <w:b/>
          <w:bCs/>
          <w:sz w:val="28"/>
          <w:szCs w:val="28"/>
          <w:highlight w:val="white"/>
        </w:rPr>
        <w:t xml:space="preserve">332 151 027,05</w:t>
      </w:r>
      <w:r>
        <w:rPr>
          <w:b/>
          <w:bCs/>
          <w:sz w:val="28"/>
          <w:szCs w:val="28"/>
          <w:highlight w:val="white"/>
        </w:rPr>
        <w:t xml:space="preserve"> </w:t>
      </w:r>
      <w:r>
        <w:rPr>
          <w:b/>
          <w:bCs/>
          <w:sz w:val="28"/>
          <w:szCs w:val="28"/>
          <w:highlight w:val="white"/>
        </w:rPr>
        <w:t xml:space="preserve">рублей.</w:t>
      </w:r>
      <w:r>
        <w:rPr>
          <w:sz w:val="28"/>
          <w:szCs w:val="28"/>
          <w:highlight w:val="white"/>
        </w:rPr>
        <w:t xml:space="preserve"> Уточненный плановый объем расходов бюджета города на 2025 год составит </w:t>
      </w:r>
      <w:r>
        <w:rPr>
          <w:b/>
          <w:sz w:val="28"/>
          <w:szCs w:val="28"/>
          <w:highlight w:val="white"/>
        </w:rPr>
        <w:t xml:space="preserve">16 407 175 025,06</w:t>
      </w:r>
      <w:r>
        <w:rPr>
          <w:sz w:val="28"/>
          <w:szCs w:val="28"/>
          <w:highlight w:val="white"/>
        </w:rPr>
        <w:t xml:space="preserve"> </w:t>
      </w:r>
      <w:r>
        <w:rPr>
          <w:b/>
          <w:bCs/>
          <w:sz w:val="28"/>
          <w:szCs w:val="28"/>
          <w:highlight w:val="white"/>
        </w:rPr>
        <w:t xml:space="preserve">рублей. </w:t>
      </w:r>
      <w:r>
        <w:rPr>
          <w:sz w:val="28"/>
          <w:szCs w:val="28"/>
          <w:highlight w:val="white"/>
        </w:rPr>
      </w:r>
      <w:r>
        <w:rPr>
          <w:sz w:val="28"/>
          <w:szCs w:val="28"/>
          <w:highlight w:val="white"/>
        </w:rPr>
      </w:r>
    </w:p>
    <w:p>
      <w:pPr>
        <w:ind w:firstLine="900"/>
        <w:jc w:val="both"/>
        <w:tabs>
          <w:tab w:val="left" w:pos="1836" w:leader="none"/>
        </w:tabs>
        <w:rPr>
          <w:b/>
          <w:bCs/>
          <w:sz w:val="28"/>
          <w:szCs w:val="28"/>
          <w:highlight w:val="white"/>
        </w:rPr>
        <w:outlineLvl w:val="0"/>
      </w:pPr>
      <w:r>
        <w:rPr>
          <w:sz w:val="28"/>
          <w:szCs w:val="28"/>
          <w:highlight w:val="white"/>
        </w:rPr>
        <w:t xml:space="preserve">На 2026 год предложены к увеличению расходы в сумме </w:t>
      </w:r>
      <w:r>
        <w:rPr>
          <w:b/>
          <w:bCs/>
          <w:sz w:val="28"/>
          <w:szCs w:val="28"/>
          <w:highlight w:val="white"/>
        </w:rPr>
        <w:t xml:space="preserve">61 681 002</w:t>
      </w:r>
      <w:r>
        <w:rPr>
          <w:b/>
          <w:bCs/>
          <w:sz w:val="28"/>
          <w:szCs w:val="28"/>
          <w:highlight w:val="white"/>
        </w:rPr>
        <w:t xml:space="preserve"> </w:t>
      </w:r>
      <w:r>
        <w:rPr>
          <w:b/>
          <w:bCs/>
          <w:sz w:val="28"/>
          <w:szCs w:val="28"/>
          <w:highlight w:val="white"/>
        </w:rPr>
        <w:t xml:space="preserve"> рубля</w:t>
      </w:r>
      <w:r>
        <w:rPr>
          <w:sz w:val="28"/>
          <w:szCs w:val="28"/>
          <w:highlight w:val="white"/>
        </w:rPr>
        <w:t xml:space="preserve">. Уточненный плановый объем расходов бюджета города на 2026 год составит </w:t>
      </w:r>
      <w:r>
        <w:rPr>
          <w:b/>
          <w:sz w:val="28"/>
          <w:szCs w:val="28"/>
          <w:highlight w:val="white"/>
        </w:rPr>
        <w:t xml:space="preserve">13 823 537 631</w:t>
      </w:r>
      <w:r>
        <w:rPr>
          <w:sz w:val="28"/>
          <w:szCs w:val="28"/>
          <w:highlight w:val="white"/>
        </w:rPr>
        <w:t xml:space="preserve"> </w:t>
      </w:r>
      <w:r>
        <w:rPr>
          <w:b/>
          <w:bCs/>
          <w:sz w:val="28"/>
          <w:szCs w:val="28"/>
          <w:highlight w:val="white"/>
        </w:rPr>
        <w:t xml:space="preserve">рубль.</w:t>
      </w:r>
      <w:r>
        <w:rPr>
          <w:b/>
          <w:bCs/>
          <w:sz w:val="28"/>
          <w:szCs w:val="28"/>
          <w:highlight w:val="white"/>
        </w:rPr>
      </w:r>
      <w:r>
        <w:rPr>
          <w:b/>
          <w:bCs/>
          <w:sz w:val="28"/>
          <w:szCs w:val="28"/>
          <w:highlight w:val="white"/>
        </w:rPr>
      </w:r>
    </w:p>
    <w:p>
      <w:pPr>
        <w:ind w:firstLine="900"/>
        <w:jc w:val="both"/>
        <w:tabs>
          <w:tab w:val="left" w:pos="1836" w:leader="none"/>
        </w:tabs>
        <w:rPr>
          <w:color w:val="ffff00"/>
          <w:sz w:val="28"/>
          <w:szCs w:val="28"/>
          <w:highlight w:val="white"/>
        </w:rPr>
        <w:outlineLvl w:val="0"/>
      </w:pPr>
      <w:r>
        <w:rPr>
          <w:sz w:val="28"/>
          <w:szCs w:val="28"/>
          <w:highlight w:val="white"/>
        </w:rPr>
        <w:t xml:space="preserve">На 2027 год предложены к уменьшению расходы в сумме </w:t>
      </w:r>
      <w:r>
        <w:rPr>
          <w:b/>
          <w:bCs/>
          <w:sz w:val="28"/>
          <w:szCs w:val="28"/>
          <w:highlight w:val="white"/>
        </w:rPr>
        <w:t xml:space="preserve">20 000 000</w:t>
      </w:r>
      <w:r>
        <w:rPr>
          <w:b/>
          <w:bCs/>
          <w:sz w:val="28"/>
          <w:szCs w:val="28"/>
          <w:highlight w:val="white"/>
        </w:rPr>
        <w:t xml:space="preserve"> </w:t>
      </w:r>
      <w:r>
        <w:rPr>
          <w:b/>
          <w:bCs/>
          <w:sz w:val="28"/>
          <w:szCs w:val="28"/>
          <w:highlight w:val="white"/>
        </w:rPr>
        <w:t xml:space="preserve">рублей. </w:t>
      </w:r>
      <w:r>
        <w:rPr>
          <w:sz w:val="28"/>
          <w:szCs w:val="28"/>
          <w:highlight w:val="white"/>
        </w:rPr>
        <w:t xml:space="preserve">Уточненный плановый объем расходов бюджета города на 2027 год составит </w:t>
      </w:r>
      <w:r>
        <w:rPr>
          <w:b/>
          <w:sz w:val="28"/>
          <w:szCs w:val="28"/>
          <w:highlight w:val="white"/>
        </w:rPr>
        <w:t xml:space="preserve">12 987 942 389</w:t>
      </w:r>
      <w:r>
        <w:rPr>
          <w:sz w:val="28"/>
          <w:szCs w:val="28"/>
          <w:highlight w:val="white"/>
        </w:rPr>
        <w:t xml:space="preserve"> </w:t>
      </w:r>
      <w:r>
        <w:rPr>
          <w:b/>
          <w:bCs/>
          <w:sz w:val="28"/>
          <w:szCs w:val="28"/>
          <w:highlight w:val="white"/>
        </w:rPr>
        <w:t xml:space="preserve">рублей.</w:t>
      </w:r>
      <w:r>
        <w:rPr>
          <w:color w:val="ffff00"/>
          <w:sz w:val="28"/>
          <w:szCs w:val="28"/>
          <w:highlight w:val="white"/>
        </w:rPr>
      </w:r>
      <w:r>
        <w:rPr>
          <w:color w:val="ffff00"/>
          <w:sz w:val="28"/>
          <w:szCs w:val="28"/>
          <w:highlight w:val="white"/>
        </w:rPr>
      </w:r>
    </w:p>
    <w:p>
      <w:pPr>
        <w:ind w:firstLine="900"/>
        <w:jc w:val="center"/>
        <w:tabs>
          <w:tab w:val="left" w:pos="1836" w:leader="none"/>
        </w:tabs>
        <w:rPr>
          <w:sz w:val="28"/>
          <w:szCs w:val="28"/>
        </w:rPr>
        <w:outlineLvl w:val="0"/>
      </w:pPr>
      <w:r>
        <w:rPr>
          <w:sz w:val="28"/>
          <w:szCs w:val="28"/>
        </w:rPr>
      </w:r>
      <w:r>
        <w:rPr>
          <w:sz w:val="28"/>
          <w:szCs w:val="28"/>
        </w:rPr>
      </w:r>
      <w:r>
        <w:rPr>
          <w:sz w:val="28"/>
          <w:szCs w:val="28"/>
        </w:rPr>
      </w:r>
    </w:p>
    <w:p>
      <w:pPr>
        <w:ind w:firstLine="900"/>
        <w:jc w:val="center"/>
        <w:tabs>
          <w:tab w:val="left" w:pos="1836" w:leader="none"/>
        </w:tabs>
        <w:rPr>
          <w:sz w:val="28"/>
          <w:szCs w:val="28"/>
        </w:rPr>
        <w:outlineLvl w:val="0"/>
      </w:pPr>
      <w:r>
        <w:rPr>
          <w:sz w:val="28"/>
          <w:szCs w:val="28"/>
        </w:rPr>
        <w:t xml:space="preserve">Распределение по главным распорядителям бюджетных средств:</w:t>
      </w:r>
      <w:r>
        <w:rPr>
          <w:sz w:val="28"/>
          <w:szCs w:val="28"/>
        </w:rPr>
      </w:r>
      <w:r>
        <w:rPr>
          <w:sz w:val="28"/>
          <w:szCs w:val="28"/>
        </w:rPr>
      </w:r>
    </w:p>
    <w:p>
      <w:pPr>
        <w:ind w:firstLine="900"/>
        <w:jc w:val="center"/>
        <w:tabs>
          <w:tab w:val="left" w:pos="1836" w:leader="none"/>
        </w:tabs>
        <w:rPr>
          <w:sz w:val="28"/>
          <w:szCs w:val="28"/>
          <w:highlight w:val="yellow"/>
        </w:rPr>
        <w:outlineLvl w:val="0"/>
      </w:pPr>
      <w:r>
        <w:rPr>
          <w:sz w:val="28"/>
          <w:szCs w:val="28"/>
          <w:highlight w:val="yellow"/>
        </w:rPr>
      </w:r>
      <w:r>
        <w:rPr>
          <w:sz w:val="28"/>
          <w:szCs w:val="28"/>
          <w:highlight w:val="yellow"/>
        </w:rPr>
      </w:r>
      <w:r>
        <w:rPr>
          <w:sz w:val="28"/>
          <w:szCs w:val="28"/>
          <w:highlight w:val="yellow"/>
        </w:rPr>
      </w:r>
    </w:p>
    <w:tbl>
      <w:tblPr>
        <w:tblW w:w="10019" w:type="dxa"/>
        <w:jc w:val="center"/>
        <w:tblBorders>
          <w:top w:val="single" w:color="000000" w:sz="4" w:space="0"/>
          <w:left w:val="single" w:color="000000" w:sz="4" w:space="0"/>
          <w:bottom w:val="single" w:color="000000" w:sz="4" w:space="0"/>
          <w:right w:val="single" w:color="000000" w:sz="4" w:space="0"/>
          <w:insideH w:val="single" w:color="000000" w:sz="4" w:space="0"/>
          <w:insideV w:val="single" w:color="000000" w:sz="4" w:space="0"/>
        </w:tblBorders>
        <w:tblLayout w:type="fixed"/>
        <w:tblLook w:val="01E0" w:firstRow="1" w:lastRow="1" w:firstColumn="1" w:lastColumn="1" w:noHBand="0" w:noVBand="0"/>
      </w:tblPr>
      <w:tblGrid>
        <w:gridCol w:w="698"/>
        <w:gridCol w:w="4453"/>
        <w:gridCol w:w="1892"/>
        <w:gridCol w:w="1417"/>
        <w:gridCol w:w="1559"/>
      </w:tblGrid>
      <w:tr>
        <w:tblPrEx/>
        <w:trPr>
          <w:jc w:val="center"/>
          <w:trHeight w:val="253"/>
        </w:trPr>
        <w:tc>
          <w:tcPr>
            <w:tcBorders>
              <w:bottom w:val="single" w:color="000000" w:sz="4" w:space="0"/>
            </w:tcBorders>
            <w:tcW w:w="698" w:type="dxa"/>
            <w:vAlign w:val="center"/>
            <w:textDirection w:val="lrTb"/>
            <w:noWrap w:val="false"/>
          </w:tcPr>
          <w:p>
            <w:pPr>
              <w:jc w:val="center"/>
            </w:pPr>
            <w:r>
              <w:t xml:space="preserve">№ п/п</w:t>
            </w:r>
            <w:r/>
          </w:p>
        </w:tc>
        <w:tc>
          <w:tcPr>
            <w:tcBorders>
              <w:bottom w:val="single" w:color="000000" w:sz="4" w:space="0"/>
            </w:tcBorders>
            <w:tcW w:w="4453" w:type="dxa"/>
            <w:vAlign w:val="center"/>
            <w:textDirection w:val="lrTb"/>
            <w:noWrap w:val="false"/>
          </w:tcPr>
          <w:p>
            <w:pPr>
              <w:jc w:val="center"/>
            </w:pPr>
            <w:r>
              <w:t xml:space="preserve">Наименование распорядителя</w:t>
            </w:r>
            <w:r/>
          </w:p>
        </w:tc>
        <w:tc>
          <w:tcPr>
            <w:tcW w:w="1892" w:type="dxa"/>
            <w:vAlign w:val="center"/>
            <w:textDirection w:val="lrTb"/>
            <w:noWrap w:val="false"/>
          </w:tcPr>
          <w:p>
            <w:pPr>
              <w:jc w:val="center"/>
            </w:pPr>
            <w:r>
              <w:t xml:space="preserve">2025 год                                 </w:t>
            </w:r>
            <w:r>
              <w:t xml:space="preserve">   (</w:t>
            </w:r>
            <w:r>
              <w:t xml:space="preserve">в руб.)</w:t>
            </w:r>
            <w:r/>
          </w:p>
        </w:tc>
        <w:tc>
          <w:tcPr>
            <w:tcW w:w="1417" w:type="dxa"/>
            <w:textDirection w:val="lrTb"/>
            <w:noWrap w:val="false"/>
          </w:tcPr>
          <w:p>
            <w:pPr>
              <w:jc w:val="center"/>
            </w:pPr>
            <w:r>
              <w:t xml:space="preserve">2026 год                                 </w:t>
            </w:r>
            <w:r>
              <w:t xml:space="preserve">   (</w:t>
            </w:r>
            <w:r>
              <w:t xml:space="preserve">в руб.)</w:t>
            </w:r>
            <w:r/>
          </w:p>
        </w:tc>
        <w:tc>
          <w:tcPr>
            <w:tcW w:w="1559" w:type="dxa"/>
            <w:textDirection w:val="lrTb"/>
            <w:noWrap w:val="false"/>
          </w:tcPr>
          <w:p>
            <w:pPr>
              <w:jc w:val="center"/>
            </w:pPr>
            <w:r>
              <w:t xml:space="preserve">2027 год                                 </w:t>
            </w:r>
            <w:r>
              <w:t xml:space="preserve">   (</w:t>
            </w:r>
            <w:r>
              <w:t xml:space="preserve">в руб.)</w:t>
            </w:r>
            <w:r/>
          </w:p>
        </w:tc>
      </w:tr>
      <w:tr>
        <w:tblPrEx/>
        <w:trPr>
          <w:jc w:val="center"/>
          <w:trHeight w:val="365"/>
        </w:trPr>
        <w:tc>
          <w:tcPr>
            <w:tcBorders>
              <w:bottom w:val="single" w:color="000000" w:sz="4" w:space="0"/>
            </w:tcBorders>
            <w:tcW w:w="698" w:type="dxa"/>
            <w:vAlign w:val="center"/>
            <w:textDirection w:val="lrTb"/>
            <w:noWrap w:val="false"/>
          </w:tcPr>
          <w:p>
            <w:pPr>
              <w:jc w:val="center"/>
            </w:pPr>
            <w:r>
              <w:t xml:space="preserve">1</w:t>
            </w:r>
            <w:r/>
          </w:p>
        </w:tc>
        <w:tc>
          <w:tcPr>
            <w:tcBorders>
              <w:bottom w:val="single" w:color="000000" w:sz="4" w:space="0"/>
            </w:tcBorders>
            <w:tcW w:w="4453" w:type="dxa"/>
            <w:textDirection w:val="lrTb"/>
            <w:noWrap w:val="false"/>
          </w:tcPr>
          <w:p>
            <w:pPr>
              <w:rPr>
                <w:b/>
              </w:rPr>
            </w:pPr>
            <w:r>
              <w:t xml:space="preserve">Дума города Нефтеюганска</w:t>
            </w:r>
            <w:r>
              <w:rPr>
                <w:b/>
              </w:rPr>
            </w:r>
            <w:r>
              <w:rPr>
                <w:b/>
              </w:rPr>
            </w:r>
          </w:p>
        </w:tc>
        <w:tc>
          <w:tcPr>
            <w:tcW w:w="1892" w:type="dxa"/>
            <w:vAlign w:val="center"/>
            <w:textDirection w:val="lrTb"/>
            <w:noWrap w:val="false"/>
          </w:tcPr>
          <w:p>
            <w:r/>
            <w:r/>
          </w:p>
        </w:tc>
        <w:tc>
          <w:tcPr>
            <w:tcW w:w="1417" w:type="dxa"/>
            <w:vAlign w:val="center"/>
            <w:textDirection w:val="lrTb"/>
            <w:noWrap w:val="false"/>
          </w:tcPr>
          <w:p>
            <w:r/>
            <w:r/>
          </w:p>
        </w:tc>
        <w:tc>
          <w:tcPr>
            <w:tcW w:w="1559" w:type="dxa"/>
            <w:vAlign w:val="center"/>
            <w:textDirection w:val="lrTb"/>
            <w:noWrap w:val="false"/>
          </w:tcPr>
          <w:p>
            <w:r/>
            <w:r/>
          </w:p>
        </w:tc>
      </w:tr>
      <w:tr>
        <w:tblPrEx/>
        <w:trPr>
          <w:jc w:val="center"/>
          <w:trHeight w:val="399"/>
        </w:trPr>
        <w:tc>
          <w:tcPr>
            <w:tcBorders>
              <w:bottom w:val="single" w:color="000000" w:sz="4" w:space="0"/>
            </w:tcBorders>
            <w:tcW w:w="698" w:type="dxa"/>
            <w:textDirection w:val="lrTb"/>
            <w:noWrap w:val="false"/>
          </w:tcPr>
          <w:p>
            <w:pPr>
              <w:jc w:val="center"/>
            </w:pPr>
            <w:r>
              <w:t xml:space="preserve">2</w:t>
            </w:r>
            <w:r/>
          </w:p>
        </w:tc>
        <w:tc>
          <w:tcPr>
            <w:tcBorders>
              <w:bottom w:val="single" w:color="000000" w:sz="4" w:space="0"/>
            </w:tcBorders>
            <w:tcW w:w="4453" w:type="dxa"/>
            <w:textDirection w:val="lrTb"/>
            <w:noWrap w:val="false"/>
          </w:tcPr>
          <w:p>
            <w:r>
              <w:t xml:space="preserve">администрация города Нефтеюганска</w:t>
            </w:r>
            <w:r/>
          </w:p>
        </w:tc>
        <w:tc>
          <w:tcPr>
            <w:tcW w:w="1892" w:type="dxa"/>
            <w:vAlign w:val="center"/>
            <w:textDirection w:val="lrTb"/>
            <w:noWrap w:val="false"/>
          </w:tcPr>
          <w:p>
            <w:pPr>
              <w:jc w:val="center"/>
              <w:rPr>
                <w:highlight w:val="yellow"/>
              </w:rPr>
            </w:pPr>
            <w:r>
              <w:rPr>
                <w:highlight w:val="white"/>
              </w:rPr>
              <w:t xml:space="preserve">-42 066 220</w:t>
            </w:r>
            <w:r>
              <w:rPr>
                <w:highlight w:val="yellow"/>
              </w:rPr>
            </w:r>
            <w:r>
              <w:rPr>
                <w:highlight w:val="yellow"/>
              </w:rPr>
            </w:r>
          </w:p>
        </w:tc>
        <w:tc>
          <w:tcPr>
            <w:tcW w:w="1417" w:type="dxa"/>
            <w:vAlign w:val="center"/>
            <w:textDirection w:val="lrTb"/>
            <w:noWrap w:val="false"/>
          </w:tcPr>
          <w:p>
            <w:pPr>
              <w:jc w:val="center"/>
            </w:pPr>
            <w:r>
              <w:t xml:space="preserve">20 000 000</w:t>
            </w:r>
            <w:r/>
          </w:p>
        </w:tc>
        <w:tc>
          <w:tcPr>
            <w:tcW w:w="1559" w:type="dxa"/>
            <w:vAlign w:val="center"/>
            <w:textDirection w:val="lrTb"/>
            <w:noWrap w:val="false"/>
          </w:tcPr>
          <w:p>
            <w:r/>
            <w:r/>
          </w:p>
        </w:tc>
      </w:tr>
      <w:tr>
        <w:tblPrEx/>
        <w:trPr>
          <w:jc w:val="center"/>
          <w:trHeight w:val="443"/>
        </w:trPr>
        <w:tc>
          <w:tcPr>
            <w:tcBorders>
              <w:bottom w:val="single" w:color="000000" w:sz="4" w:space="0"/>
            </w:tcBorders>
            <w:tcW w:w="698" w:type="dxa"/>
            <w:textDirection w:val="lrTb"/>
            <w:noWrap w:val="false"/>
          </w:tcPr>
          <w:p>
            <w:pPr>
              <w:jc w:val="center"/>
            </w:pPr>
            <w:r>
              <w:t xml:space="preserve">3</w:t>
            </w:r>
            <w:r/>
          </w:p>
        </w:tc>
        <w:tc>
          <w:tcPr>
            <w:tcBorders>
              <w:bottom w:val="single" w:color="000000" w:sz="4" w:space="0"/>
            </w:tcBorders>
            <w:tcW w:w="4453" w:type="dxa"/>
            <w:textDirection w:val="lrTb"/>
            <w:noWrap w:val="false"/>
          </w:tcPr>
          <w:p>
            <w:r>
              <w:t xml:space="preserve">Департамент финансов администрации города Нефтеюганска</w:t>
            </w:r>
            <w:r/>
          </w:p>
        </w:tc>
        <w:tc>
          <w:tcPr>
            <w:tcW w:w="1892" w:type="dxa"/>
            <w:vAlign w:val="center"/>
            <w:textDirection w:val="lrTb"/>
            <w:noWrap w:val="false"/>
          </w:tcPr>
          <w:p>
            <w:pPr>
              <w:jc w:val="center"/>
            </w:pPr>
            <w:r>
              <w:t xml:space="preserve">-3 965 283</w:t>
            </w:r>
            <w:r/>
          </w:p>
        </w:tc>
        <w:tc>
          <w:tcPr>
            <w:tcW w:w="1417" w:type="dxa"/>
            <w:vAlign w:val="center"/>
            <w:textDirection w:val="lrTb"/>
            <w:noWrap w:val="false"/>
          </w:tcPr>
          <w:p>
            <w:r/>
            <w:r/>
          </w:p>
        </w:tc>
        <w:tc>
          <w:tcPr>
            <w:tcW w:w="1559" w:type="dxa"/>
            <w:vAlign w:val="center"/>
            <w:textDirection w:val="lrTb"/>
            <w:noWrap w:val="false"/>
          </w:tcPr>
          <w:p>
            <w:pPr>
              <w:jc w:val="center"/>
            </w:pPr>
            <w:r>
              <w:t xml:space="preserve">-20 000 000</w:t>
            </w:r>
            <w:r/>
          </w:p>
        </w:tc>
      </w:tr>
      <w:tr>
        <w:tblPrEx/>
        <w:trPr>
          <w:jc w:val="center"/>
          <w:trHeight w:val="443"/>
        </w:trPr>
        <w:tc>
          <w:tcPr>
            <w:tcBorders>
              <w:bottom w:val="single" w:color="000000" w:sz="4" w:space="0"/>
            </w:tcBorders>
            <w:tcW w:w="698" w:type="dxa"/>
            <w:textDirection w:val="lrTb"/>
            <w:noWrap w:val="false"/>
          </w:tcPr>
          <w:p>
            <w:pPr>
              <w:jc w:val="center"/>
            </w:pPr>
            <w:r>
              <w:t xml:space="preserve">4</w:t>
            </w:r>
            <w:r/>
          </w:p>
        </w:tc>
        <w:tc>
          <w:tcPr>
            <w:tcBorders>
              <w:bottom w:val="single" w:color="000000" w:sz="4" w:space="0"/>
            </w:tcBorders>
            <w:tcW w:w="4453" w:type="dxa"/>
            <w:textDirection w:val="lrTb"/>
            <w:noWrap w:val="false"/>
          </w:tcPr>
          <w:p>
            <w:pPr>
              <w:rPr>
                <w:b/>
              </w:rPr>
            </w:pPr>
            <w:r>
              <w:t xml:space="preserve">Департамент муниципального имущества администрации города Нефтеюганска</w:t>
            </w:r>
            <w:r>
              <w:rPr>
                <w:b/>
              </w:rPr>
            </w:r>
            <w:r>
              <w:rPr>
                <w:b/>
              </w:rPr>
            </w:r>
          </w:p>
        </w:tc>
        <w:tc>
          <w:tcPr>
            <w:tcW w:w="1892" w:type="dxa"/>
            <w:vAlign w:val="center"/>
            <w:textDirection w:val="lrTb"/>
            <w:noWrap w:val="false"/>
          </w:tcPr>
          <w:p>
            <w:pPr>
              <w:jc w:val="center"/>
            </w:pPr>
            <w:r>
              <w:t xml:space="preserve">29 865 475,95</w:t>
            </w:r>
            <w:r/>
          </w:p>
        </w:tc>
        <w:tc>
          <w:tcPr>
            <w:tcW w:w="1417" w:type="dxa"/>
            <w:vAlign w:val="center"/>
            <w:textDirection w:val="lrTb"/>
            <w:noWrap w:val="false"/>
          </w:tcPr>
          <w:p>
            <w:r/>
            <w:r/>
          </w:p>
        </w:tc>
        <w:tc>
          <w:tcPr>
            <w:tcW w:w="1559" w:type="dxa"/>
            <w:vAlign w:val="center"/>
            <w:textDirection w:val="lrTb"/>
            <w:noWrap w:val="false"/>
          </w:tcPr>
          <w:p>
            <w:r/>
            <w:r/>
          </w:p>
        </w:tc>
      </w:tr>
      <w:tr>
        <w:tblPrEx/>
        <w:trPr>
          <w:jc w:val="center"/>
        </w:trPr>
        <w:tc>
          <w:tcPr>
            <w:tcBorders>
              <w:bottom w:val="single" w:color="000000" w:sz="4" w:space="0"/>
            </w:tcBorders>
            <w:tcW w:w="698" w:type="dxa"/>
            <w:textDirection w:val="lrTb"/>
            <w:noWrap w:val="false"/>
          </w:tcPr>
          <w:p>
            <w:pPr>
              <w:jc w:val="center"/>
            </w:pPr>
            <w:r>
              <w:t xml:space="preserve">5</w:t>
            </w:r>
            <w:r/>
          </w:p>
        </w:tc>
        <w:tc>
          <w:tcPr>
            <w:tcBorders>
              <w:bottom w:val="single" w:color="000000" w:sz="4" w:space="0"/>
            </w:tcBorders>
            <w:tcW w:w="4453" w:type="dxa"/>
            <w:textDirection w:val="lrTb"/>
            <w:noWrap w:val="false"/>
          </w:tcPr>
          <w:p>
            <w:r>
              <w:t xml:space="preserve">Департамент образования администрации города Нефтеюганска </w:t>
            </w:r>
            <w:r/>
          </w:p>
        </w:tc>
        <w:tc>
          <w:tcPr>
            <w:tcW w:w="1892" w:type="dxa"/>
            <w:vAlign w:val="center"/>
            <w:textDirection w:val="lrTb"/>
            <w:noWrap w:val="false"/>
          </w:tcPr>
          <w:p>
            <w:pPr>
              <w:jc w:val="center"/>
            </w:pPr>
            <w:r>
              <w:t xml:space="preserve">-95 874 190</w:t>
            </w:r>
            <w:r/>
          </w:p>
        </w:tc>
        <w:tc>
          <w:tcPr>
            <w:tcW w:w="1417" w:type="dxa"/>
            <w:vAlign w:val="center"/>
            <w:textDirection w:val="lrTb"/>
            <w:noWrap w:val="false"/>
          </w:tcPr>
          <w:p>
            <w:r/>
            <w:r/>
          </w:p>
        </w:tc>
        <w:tc>
          <w:tcPr>
            <w:tcW w:w="1559" w:type="dxa"/>
            <w:vAlign w:val="center"/>
            <w:textDirection w:val="lrTb"/>
            <w:noWrap w:val="false"/>
          </w:tcPr>
          <w:p>
            <w:r/>
            <w:r/>
          </w:p>
        </w:tc>
      </w:tr>
      <w:tr>
        <w:tblPrEx/>
        <w:trPr>
          <w:jc w:val="center"/>
        </w:trPr>
        <w:tc>
          <w:tcPr>
            <w:tcBorders>
              <w:bottom w:val="single" w:color="000000" w:sz="4" w:space="0"/>
            </w:tcBorders>
            <w:tcW w:w="698" w:type="dxa"/>
            <w:textDirection w:val="lrTb"/>
            <w:noWrap w:val="false"/>
          </w:tcPr>
          <w:p>
            <w:pPr>
              <w:jc w:val="center"/>
            </w:pPr>
            <w:r>
              <w:t xml:space="preserve">6</w:t>
            </w:r>
            <w:r/>
          </w:p>
        </w:tc>
        <w:tc>
          <w:tcPr>
            <w:tcBorders>
              <w:bottom w:val="single" w:color="000000" w:sz="4" w:space="0"/>
            </w:tcBorders>
            <w:tcW w:w="4453" w:type="dxa"/>
            <w:textDirection w:val="lrTb"/>
            <w:noWrap w:val="false"/>
          </w:tcPr>
          <w:p>
            <w:r>
              <w:t xml:space="preserve">Комитет культуры и туризма администрации города Нефтеюганска</w:t>
            </w:r>
            <w:r/>
          </w:p>
        </w:tc>
        <w:tc>
          <w:tcPr>
            <w:tcW w:w="1892" w:type="dxa"/>
            <w:vAlign w:val="center"/>
            <w:textDirection w:val="lrTb"/>
            <w:noWrap w:val="false"/>
          </w:tcPr>
          <w:p>
            <w:r/>
            <w:r/>
          </w:p>
        </w:tc>
        <w:tc>
          <w:tcPr>
            <w:tcW w:w="1417" w:type="dxa"/>
            <w:vAlign w:val="center"/>
            <w:textDirection w:val="lrTb"/>
            <w:noWrap w:val="false"/>
          </w:tcPr>
          <w:p>
            <w:r/>
            <w:r/>
          </w:p>
        </w:tc>
        <w:tc>
          <w:tcPr>
            <w:tcW w:w="1559" w:type="dxa"/>
            <w:vAlign w:val="center"/>
            <w:textDirection w:val="lrTb"/>
            <w:noWrap w:val="false"/>
          </w:tcPr>
          <w:p>
            <w:r/>
            <w:r/>
          </w:p>
        </w:tc>
      </w:tr>
      <w:tr>
        <w:tblPrEx/>
        <w:trPr>
          <w:jc w:val="center"/>
        </w:trPr>
        <w:tc>
          <w:tcPr>
            <w:tcBorders>
              <w:bottom w:val="single" w:color="000000" w:sz="4" w:space="0"/>
            </w:tcBorders>
            <w:tcW w:w="698" w:type="dxa"/>
            <w:textDirection w:val="lrTb"/>
            <w:noWrap w:val="false"/>
          </w:tcPr>
          <w:p>
            <w:pPr>
              <w:jc w:val="center"/>
            </w:pPr>
            <w:r>
              <w:t xml:space="preserve">7</w:t>
            </w:r>
            <w:r/>
          </w:p>
        </w:tc>
        <w:tc>
          <w:tcPr>
            <w:tcBorders>
              <w:bottom w:val="single" w:color="000000" w:sz="4" w:space="0"/>
            </w:tcBorders>
            <w:tcW w:w="4453" w:type="dxa"/>
            <w:textDirection w:val="lrTb"/>
            <w:noWrap w:val="false"/>
          </w:tcPr>
          <w:p>
            <w:r>
              <w:t xml:space="preserve">Комитет физической культуры и спорта администрации города Нефтеюганска</w:t>
            </w:r>
            <w:r/>
          </w:p>
        </w:tc>
        <w:tc>
          <w:tcPr>
            <w:tcW w:w="1892" w:type="dxa"/>
            <w:vAlign w:val="center"/>
            <w:textDirection w:val="lrTb"/>
            <w:noWrap w:val="false"/>
          </w:tcPr>
          <w:p>
            <w:pPr>
              <w:jc w:val="center"/>
            </w:pPr>
            <w:r>
              <w:t xml:space="preserve">-3 470 944</w:t>
            </w:r>
            <w:r/>
          </w:p>
        </w:tc>
        <w:tc>
          <w:tcPr>
            <w:tcW w:w="1417" w:type="dxa"/>
            <w:vAlign w:val="center"/>
            <w:textDirection w:val="lrTb"/>
            <w:noWrap w:val="false"/>
          </w:tcPr>
          <w:p>
            <w:r/>
            <w:r/>
          </w:p>
        </w:tc>
        <w:tc>
          <w:tcPr>
            <w:tcW w:w="1559" w:type="dxa"/>
            <w:vAlign w:val="center"/>
            <w:textDirection w:val="lrTb"/>
            <w:noWrap w:val="false"/>
          </w:tcPr>
          <w:p>
            <w:r/>
            <w:r/>
          </w:p>
        </w:tc>
      </w:tr>
      <w:tr>
        <w:tblPrEx/>
        <w:trPr>
          <w:jc w:val="center"/>
          <w:trHeight w:val="446"/>
        </w:trPr>
        <w:tc>
          <w:tcPr>
            <w:tcBorders>
              <w:bottom w:val="single" w:color="000000" w:sz="4" w:space="0"/>
            </w:tcBorders>
            <w:tcW w:w="698" w:type="dxa"/>
            <w:textDirection w:val="lrTb"/>
            <w:noWrap w:val="false"/>
          </w:tcPr>
          <w:p>
            <w:pPr>
              <w:jc w:val="center"/>
            </w:pPr>
            <w:r>
              <w:t xml:space="preserve">8</w:t>
            </w:r>
            <w:r/>
          </w:p>
        </w:tc>
        <w:tc>
          <w:tcPr>
            <w:tcBorders>
              <w:bottom w:val="single" w:color="000000" w:sz="4" w:space="0"/>
            </w:tcBorders>
            <w:tcW w:w="4453" w:type="dxa"/>
            <w:textDirection w:val="lrTb"/>
            <w:noWrap w:val="false"/>
          </w:tcPr>
          <w:p>
            <w:r>
              <w:t xml:space="preserve">Счетная палата города Нефтеюганска</w:t>
            </w:r>
            <w:r/>
          </w:p>
        </w:tc>
        <w:tc>
          <w:tcPr>
            <w:tcW w:w="1892" w:type="dxa"/>
            <w:vAlign w:val="center"/>
            <w:textDirection w:val="lrTb"/>
            <w:noWrap w:val="false"/>
          </w:tcPr>
          <w:p>
            <w:pPr>
              <w:jc w:val="center"/>
            </w:pPr>
            <w:r>
              <w:t xml:space="preserve">-292 498</w:t>
            </w:r>
            <w:r/>
          </w:p>
        </w:tc>
        <w:tc>
          <w:tcPr>
            <w:tcW w:w="1417" w:type="dxa"/>
            <w:vAlign w:val="center"/>
            <w:textDirection w:val="lrTb"/>
            <w:noWrap w:val="false"/>
          </w:tcPr>
          <w:p>
            <w:r/>
            <w:r/>
          </w:p>
        </w:tc>
        <w:tc>
          <w:tcPr>
            <w:tcW w:w="1559" w:type="dxa"/>
            <w:vAlign w:val="center"/>
            <w:textDirection w:val="lrTb"/>
            <w:noWrap w:val="false"/>
          </w:tcPr>
          <w:p>
            <w:r/>
            <w:r/>
          </w:p>
        </w:tc>
      </w:tr>
      <w:tr>
        <w:tblPrEx/>
        <w:trPr>
          <w:jc w:val="center"/>
          <w:trHeight w:val="525"/>
        </w:trPr>
        <w:tc>
          <w:tcPr>
            <w:tcBorders>
              <w:bottom w:val="single" w:color="000000" w:sz="4" w:space="0"/>
            </w:tcBorders>
            <w:tcW w:w="698" w:type="dxa"/>
            <w:textDirection w:val="lrTb"/>
            <w:noWrap w:val="false"/>
          </w:tcPr>
          <w:p>
            <w:pPr>
              <w:jc w:val="center"/>
            </w:pPr>
            <w:r>
              <w:t xml:space="preserve">9</w:t>
            </w:r>
            <w:r/>
          </w:p>
        </w:tc>
        <w:tc>
          <w:tcPr>
            <w:tcBorders>
              <w:bottom w:val="single" w:color="000000" w:sz="4" w:space="0"/>
            </w:tcBorders>
            <w:tcW w:w="4453" w:type="dxa"/>
            <w:textDirection w:val="lrTb"/>
            <w:noWrap w:val="false"/>
          </w:tcPr>
          <w:p>
            <w:r>
              <w:t xml:space="preserve">Департамент градостроительства и земельных отношений администрации        города Нефтеюганска</w:t>
            </w:r>
            <w:r/>
          </w:p>
        </w:tc>
        <w:tc>
          <w:tcPr>
            <w:tcW w:w="1892" w:type="dxa"/>
            <w:vAlign w:val="center"/>
            <w:textDirection w:val="lrTb"/>
            <w:noWrap w:val="false"/>
          </w:tcPr>
          <w:p>
            <w:pPr>
              <w:jc w:val="center"/>
            </w:pPr>
            <w:r>
              <w:t xml:space="preserve">-126 045 377</w:t>
            </w:r>
            <w:r/>
          </w:p>
        </w:tc>
        <w:tc>
          <w:tcPr>
            <w:tcW w:w="1417" w:type="dxa"/>
            <w:vAlign w:val="center"/>
            <w:textDirection w:val="lrTb"/>
            <w:noWrap w:val="false"/>
          </w:tcPr>
          <w:p>
            <w:pPr>
              <w:jc w:val="center"/>
            </w:pPr>
            <w:r>
              <w:t xml:space="preserve">41 681 002</w:t>
            </w:r>
            <w:r/>
          </w:p>
        </w:tc>
        <w:tc>
          <w:tcPr>
            <w:tcW w:w="1559" w:type="dxa"/>
            <w:vAlign w:val="center"/>
            <w:textDirection w:val="lrTb"/>
            <w:noWrap w:val="false"/>
          </w:tcPr>
          <w:p>
            <w:r/>
            <w:r/>
          </w:p>
        </w:tc>
      </w:tr>
      <w:tr>
        <w:tblPrEx/>
        <w:trPr>
          <w:jc w:val="center"/>
          <w:trHeight w:val="293"/>
        </w:trPr>
        <w:tc>
          <w:tcPr>
            <w:tcBorders>
              <w:bottom w:val="single" w:color="000000" w:sz="4" w:space="0"/>
            </w:tcBorders>
            <w:tcW w:w="698" w:type="dxa"/>
            <w:textDirection w:val="lrTb"/>
            <w:noWrap w:val="false"/>
          </w:tcPr>
          <w:p>
            <w:pPr>
              <w:jc w:val="center"/>
            </w:pPr>
            <w:r>
              <w:t xml:space="preserve">10</w:t>
            </w:r>
            <w:r/>
          </w:p>
        </w:tc>
        <w:tc>
          <w:tcPr>
            <w:tcBorders>
              <w:bottom w:val="single" w:color="000000" w:sz="4" w:space="0"/>
            </w:tcBorders>
            <w:tcW w:w="4453" w:type="dxa"/>
            <w:textDirection w:val="lrTb"/>
            <w:noWrap w:val="false"/>
          </w:tcPr>
          <w:p>
            <w:r>
              <w:t xml:space="preserve">Департамент жилищно-коммунального хозяйства администрации города Нефтеюганск</w:t>
            </w:r>
            <w:r/>
          </w:p>
        </w:tc>
        <w:tc>
          <w:tcPr>
            <w:tcW w:w="1892" w:type="dxa"/>
            <w:vAlign w:val="center"/>
            <w:textDirection w:val="lrTb"/>
            <w:noWrap w:val="false"/>
          </w:tcPr>
          <w:p>
            <w:pPr>
              <w:jc w:val="center"/>
            </w:pPr>
            <w:r>
              <w:t xml:space="preserve">-90 301 991</w:t>
            </w:r>
            <w:r/>
          </w:p>
        </w:tc>
        <w:tc>
          <w:tcPr>
            <w:tcW w:w="1417" w:type="dxa"/>
            <w:vAlign w:val="center"/>
            <w:textDirection w:val="lrTb"/>
            <w:noWrap w:val="false"/>
          </w:tcPr>
          <w:p>
            <w:r/>
            <w:r/>
          </w:p>
        </w:tc>
        <w:tc>
          <w:tcPr>
            <w:tcW w:w="1559" w:type="dxa"/>
            <w:vAlign w:val="center"/>
            <w:textDirection w:val="lrTb"/>
            <w:noWrap w:val="false"/>
          </w:tcPr>
          <w:p>
            <w:r/>
            <w:r/>
          </w:p>
        </w:tc>
      </w:tr>
      <w:tr>
        <w:tblPrEx/>
        <w:trPr>
          <w:jc w:val="center"/>
          <w:trHeight w:val="433"/>
        </w:trPr>
        <w:tc>
          <w:tcPr>
            <w:tcBorders>
              <w:bottom w:val="single" w:color="000000" w:sz="4" w:space="0"/>
            </w:tcBorders>
            <w:tcW w:w="698" w:type="dxa"/>
            <w:textDirection w:val="lrTb"/>
            <w:noWrap w:val="false"/>
          </w:tcPr>
          <w:p>
            <w:pPr>
              <w:jc w:val="right"/>
            </w:pPr>
            <w:r/>
            <w:r/>
          </w:p>
        </w:tc>
        <w:tc>
          <w:tcPr>
            <w:tcBorders>
              <w:bottom w:val="single" w:color="000000" w:sz="4" w:space="0"/>
            </w:tcBorders>
            <w:tcW w:w="4453" w:type="dxa"/>
            <w:vAlign w:val="center"/>
            <w:textDirection w:val="lrTb"/>
            <w:noWrap w:val="false"/>
          </w:tcPr>
          <w:p>
            <w:pPr>
              <w:rPr>
                <w:b/>
              </w:rPr>
            </w:pPr>
            <w:r>
              <w:rPr>
                <w:b/>
              </w:rPr>
              <w:t xml:space="preserve">ВСЕГО</w:t>
            </w:r>
            <w:r>
              <w:rPr>
                <w:b/>
              </w:rPr>
            </w:r>
            <w:r>
              <w:rPr>
                <w:b/>
              </w:rPr>
            </w:r>
          </w:p>
        </w:tc>
        <w:tc>
          <w:tcPr>
            <w:tcW w:w="1892" w:type="dxa"/>
            <w:vAlign w:val="center"/>
            <w:textDirection w:val="lrTb"/>
            <w:noWrap w:val="false"/>
          </w:tcPr>
          <w:p>
            <w:pPr>
              <w:rPr>
                <w:b/>
                <w:bCs/>
              </w:rPr>
            </w:pPr>
            <w:r>
              <w:rPr>
                <w:b/>
                <w:bCs/>
              </w:rPr>
              <w:t xml:space="preserve">-332 151 027,05</w:t>
            </w:r>
            <w:r>
              <w:rPr>
                <w:b/>
                <w:bCs/>
              </w:rPr>
            </w:r>
            <w:r>
              <w:rPr>
                <w:b/>
                <w:bCs/>
              </w:rPr>
            </w:r>
          </w:p>
        </w:tc>
        <w:tc>
          <w:tcPr>
            <w:tcW w:w="1417" w:type="dxa"/>
            <w:vAlign w:val="center"/>
            <w:textDirection w:val="lrTb"/>
            <w:noWrap w:val="false"/>
          </w:tcPr>
          <w:p>
            <w:pPr>
              <w:jc w:val="center"/>
              <w:rPr>
                <w:b/>
                <w:bCs/>
              </w:rPr>
            </w:pPr>
            <w:r>
              <w:rPr>
                <w:b/>
                <w:bCs/>
              </w:rPr>
              <w:t xml:space="preserve">61 681 002</w:t>
            </w:r>
            <w:r>
              <w:rPr>
                <w:b/>
                <w:bCs/>
              </w:rPr>
            </w:r>
            <w:r>
              <w:rPr>
                <w:b/>
                <w:bCs/>
              </w:rPr>
            </w:r>
          </w:p>
        </w:tc>
        <w:tc>
          <w:tcPr>
            <w:tcW w:w="1559" w:type="dxa"/>
            <w:vAlign w:val="center"/>
            <w:textDirection w:val="lrTb"/>
            <w:noWrap w:val="false"/>
          </w:tcPr>
          <w:p>
            <w:pPr>
              <w:jc w:val="center"/>
              <w:rPr>
                <w:b/>
                <w:bCs/>
              </w:rPr>
            </w:pPr>
            <w:r>
              <w:rPr>
                <w:b/>
                <w:bCs/>
              </w:rPr>
              <w:t xml:space="preserve">-20 000 000</w:t>
            </w:r>
            <w:r>
              <w:rPr>
                <w:b/>
                <w:bCs/>
              </w:rPr>
            </w:r>
            <w:r>
              <w:rPr>
                <w:b/>
                <w:bCs/>
              </w:rPr>
            </w:r>
          </w:p>
        </w:tc>
      </w:tr>
    </w:tbl>
    <w:p>
      <w:pPr>
        <w:ind w:firstLine="708"/>
        <w:jc w:val="both"/>
        <w:rPr>
          <w:sz w:val="28"/>
          <w:szCs w:val="28"/>
          <w:highlight w:val="yellow"/>
        </w:rPr>
      </w:pPr>
      <w:r>
        <w:rPr>
          <w:sz w:val="28"/>
          <w:szCs w:val="28"/>
          <w:highlight w:val="yellow"/>
        </w:rPr>
      </w:r>
      <w:r>
        <w:rPr>
          <w:sz w:val="28"/>
          <w:szCs w:val="28"/>
          <w:highlight w:val="yellow"/>
        </w:rPr>
      </w:r>
      <w:r>
        <w:rPr>
          <w:sz w:val="28"/>
          <w:szCs w:val="28"/>
          <w:highlight w:val="yellow"/>
        </w:rPr>
      </w:r>
    </w:p>
    <w:p>
      <w:pPr>
        <w:ind w:firstLine="708"/>
        <w:jc w:val="both"/>
        <w:rPr>
          <w:sz w:val="28"/>
          <w:szCs w:val="28"/>
          <w:highlight w:val="white"/>
        </w:rPr>
      </w:pPr>
      <w:r>
        <w:rPr>
          <w:sz w:val="28"/>
          <w:szCs w:val="28"/>
          <w:highlight w:val="white"/>
        </w:rPr>
        <w:t xml:space="preserve">В соответствии с обращением департамента образования администрации города Нефтеюганска от 26.11.2025 № ИСХ.ДО-01-17-8321-5 предлагается в подпункте 1 пункта 17 исключить слова «организациям, осуществляющим образовательную деятельность по реализации образов</w:t>
      </w:r>
      <w:r>
        <w:rPr>
          <w:sz w:val="28"/>
          <w:szCs w:val="28"/>
          <w:highlight w:val="white"/>
        </w:rPr>
        <w:t xml:space="preserve">ательной программы дошкольного образования,».</w:t>
      </w:r>
      <w:r>
        <w:rPr>
          <w:sz w:val="28"/>
          <w:szCs w:val="28"/>
          <w:highlight w:val="white"/>
        </w:rPr>
      </w:r>
      <w:r>
        <w:rPr>
          <w:sz w:val="28"/>
          <w:szCs w:val="28"/>
          <w:highlight w:val="white"/>
        </w:rPr>
      </w:r>
    </w:p>
    <w:p>
      <w:pPr>
        <w:ind w:firstLine="708"/>
        <w:jc w:val="both"/>
        <w:rPr>
          <w:sz w:val="28"/>
          <w:szCs w:val="28"/>
          <w:highlight w:val="white"/>
        </w:rPr>
      </w:pPr>
      <w:r>
        <w:rPr>
          <w:sz w:val="28"/>
          <w:szCs w:val="28"/>
          <w:highlight w:val="white"/>
        </w:rPr>
        <w:t xml:space="preserve">Предлагается</w:t>
      </w:r>
      <w:r>
        <w:rPr>
          <w:highlight w:val="white"/>
        </w:rPr>
        <w:t xml:space="preserve"> </w:t>
      </w:r>
      <w:r>
        <w:rPr>
          <w:sz w:val="28"/>
          <w:szCs w:val="28"/>
          <w:highlight w:val="white"/>
        </w:rPr>
        <w:t xml:space="preserve">пункт 22 решения привести в соответствие с решением Думы города Нефтеюганска от 25.11.2025 № 874-</w:t>
      </w:r>
      <w:r>
        <w:rPr>
          <w:sz w:val="28"/>
          <w:szCs w:val="28"/>
          <w:highlight w:val="white"/>
          <w:lang w:val="en-US"/>
        </w:rPr>
        <w:t xml:space="preserve">VII</w:t>
      </w:r>
      <w:r>
        <w:rPr>
          <w:sz w:val="28"/>
          <w:szCs w:val="28"/>
          <w:highlight w:val="white"/>
        </w:rPr>
        <w:t xml:space="preserve"> «О внесении изменения в Положение о бюджетном устройстве и бюджетном процессе в городе Нефтеюган</w:t>
      </w:r>
      <w:r>
        <w:rPr>
          <w:sz w:val="28"/>
          <w:szCs w:val="28"/>
          <w:highlight w:val="white"/>
        </w:rPr>
        <w:t xml:space="preserve">ске» и изложить в следующей редакции:</w:t>
      </w:r>
      <w:r>
        <w:rPr>
          <w:sz w:val="28"/>
          <w:szCs w:val="28"/>
          <w:highlight w:val="white"/>
        </w:rPr>
      </w:r>
      <w:r>
        <w:rPr>
          <w:sz w:val="28"/>
          <w:szCs w:val="28"/>
          <w:highlight w:val="white"/>
        </w:rPr>
      </w:r>
    </w:p>
    <w:p>
      <w:pPr>
        <w:ind w:firstLine="708"/>
        <w:jc w:val="both"/>
        <w:rPr>
          <w:sz w:val="28"/>
          <w:szCs w:val="28"/>
          <w:highlight w:val="white"/>
        </w:rPr>
      </w:pPr>
      <w:r>
        <w:rPr>
          <w:sz w:val="28"/>
          <w:szCs w:val="28"/>
          <w:highlight w:val="white"/>
        </w:rPr>
        <w:t xml:space="preserve">«22.В соответствии с пунктом 8 статьи 217 Бюджетного кодекса Российской Федерации, пунктом 2 статьи 121 решения Думы города Нефтеюганска                от 25.09.2013 № 633-V «Об утверждении Положения о бюджетном устрой</w:t>
      </w:r>
      <w:r>
        <w:rPr>
          <w:sz w:val="28"/>
          <w:szCs w:val="28"/>
          <w:highlight w:val="white"/>
        </w:rPr>
        <w:t xml:space="preserve">стве и бюджетном процессе в городе Нефтеюганске» дополнительными основаниями для внесения изменений в сводную бюджетную роспись без внесения изменений в решение о бюджете города в соответствии с решениями руководителя департамента финансов являются:</w:t>
      </w:r>
      <w:r>
        <w:rPr>
          <w:sz w:val="28"/>
          <w:szCs w:val="28"/>
          <w:highlight w:val="white"/>
        </w:rPr>
      </w:r>
      <w:r>
        <w:rPr>
          <w:sz w:val="28"/>
          <w:szCs w:val="28"/>
          <w:highlight w:val="white"/>
        </w:rPr>
      </w:r>
    </w:p>
    <w:p>
      <w:pPr>
        <w:ind w:firstLine="708"/>
        <w:jc w:val="both"/>
        <w:rPr>
          <w:sz w:val="28"/>
          <w:szCs w:val="28"/>
          <w:highlight w:val="white"/>
        </w:rPr>
      </w:pPr>
      <w:r>
        <w:rPr>
          <w:sz w:val="28"/>
          <w:szCs w:val="28"/>
          <w:highlight w:val="white"/>
        </w:rPr>
        <w:t xml:space="preserve">1)пере</w:t>
      </w:r>
      <w:r>
        <w:rPr>
          <w:sz w:val="28"/>
          <w:szCs w:val="28"/>
          <w:highlight w:val="white"/>
        </w:rPr>
        <w:t xml:space="preserve">распределение</w:t>
      </w:r>
      <w:r>
        <w:rPr>
          <w:sz w:val="28"/>
          <w:szCs w:val="28"/>
          <w:highlight w:val="white"/>
        </w:rPr>
        <w:t xml:space="preserve"> бюджетных ассигнований, предусматриваемых за счет субсидий, субвенций, иных межбюджетных трансфертов, предоставленных из бюджетов других уровней по разделам, подразделам, целевым статьям, видам расходов бюджетной классификации расходов внутри</w:t>
      </w:r>
      <w:r>
        <w:rPr>
          <w:sz w:val="28"/>
          <w:szCs w:val="28"/>
          <w:highlight w:val="white"/>
        </w:rPr>
        <w:t xml:space="preserve"> главного распорядителя бюджетных средств, а также между главными распорядителями бюджетных средств;</w:t>
      </w:r>
      <w:r>
        <w:rPr>
          <w:sz w:val="28"/>
          <w:szCs w:val="28"/>
          <w:highlight w:val="white"/>
        </w:rPr>
      </w:r>
      <w:r>
        <w:rPr>
          <w:sz w:val="28"/>
          <w:szCs w:val="28"/>
          <w:highlight w:val="white"/>
        </w:rPr>
      </w:r>
    </w:p>
    <w:p>
      <w:pPr>
        <w:ind w:firstLine="708"/>
        <w:jc w:val="both"/>
        <w:rPr>
          <w:sz w:val="28"/>
          <w:szCs w:val="28"/>
          <w:highlight w:val="white"/>
        </w:rPr>
      </w:pPr>
      <w:r>
        <w:rPr>
          <w:sz w:val="28"/>
          <w:szCs w:val="28"/>
          <w:highlight w:val="white"/>
        </w:rPr>
        <w:t xml:space="preserve">2)перераспределение</w:t>
      </w:r>
      <w:r>
        <w:rPr>
          <w:sz w:val="28"/>
          <w:szCs w:val="28"/>
          <w:highlight w:val="white"/>
        </w:rPr>
        <w:t xml:space="preserve"> бюджетных ассигнований за счет средств местного бюджета по разделам, подразделам, целевым статьям, видам расходов бюджетной классификац</w:t>
      </w:r>
      <w:r>
        <w:rPr>
          <w:sz w:val="28"/>
          <w:szCs w:val="28"/>
          <w:highlight w:val="white"/>
        </w:rPr>
        <w:t xml:space="preserve">ии расходов, предусмотренных главному распорядителю бюджетных средств, а также между главными распорядителями бюджетных средств в целях выполнения условий </w:t>
      </w:r>
      <w:r>
        <w:rPr>
          <w:sz w:val="28"/>
          <w:szCs w:val="28"/>
          <w:highlight w:val="white"/>
        </w:rPr>
        <w:t xml:space="preserve">софинансирования</w:t>
      </w:r>
      <w:r>
        <w:rPr>
          <w:sz w:val="28"/>
          <w:szCs w:val="28"/>
          <w:highlight w:val="white"/>
        </w:rPr>
        <w:t xml:space="preserve"> расходов, предоставляемых из бюджетов других уровней;</w:t>
      </w:r>
      <w:r>
        <w:rPr>
          <w:sz w:val="28"/>
          <w:szCs w:val="28"/>
          <w:highlight w:val="white"/>
        </w:rPr>
      </w:r>
      <w:r>
        <w:rPr>
          <w:sz w:val="28"/>
          <w:szCs w:val="28"/>
          <w:highlight w:val="white"/>
        </w:rPr>
      </w:r>
    </w:p>
    <w:p>
      <w:pPr>
        <w:ind w:firstLine="708"/>
        <w:jc w:val="both"/>
        <w:rPr>
          <w:sz w:val="28"/>
          <w:szCs w:val="28"/>
          <w:highlight w:val="white"/>
        </w:rPr>
      </w:pPr>
      <w:r>
        <w:rPr>
          <w:sz w:val="28"/>
          <w:szCs w:val="28"/>
          <w:highlight w:val="white"/>
        </w:rPr>
        <w:t xml:space="preserve">3)распределение</w:t>
      </w:r>
      <w:r>
        <w:rPr>
          <w:sz w:val="28"/>
          <w:szCs w:val="28"/>
          <w:highlight w:val="white"/>
        </w:rPr>
        <w:t xml:space="preserve"> дотаций, посту</w:t>
      </w:r>
      <w:r>
        <w:rPr>
          <w:sz w:val="28"/>
          <w:szCs w:val="28"/>
          <w:highlight w:val="white"/>
        </w:rPr>
        <w:t xml:space="preserve">пивших из бюджета Ханты-Мансийского автономного округа – Югры на основании правовых актов администрации города Нефтеюганска.».</w:t>
      </w:r>
      <w:r>
        <w:rPr>
          <w:sz w:val="28"/>
          <w:szCs w:val="28"/>
          <w:highlight w:val="white"/>
        </w:rPr>
      </w:r>
      <w:r>
        <w:rPr>
          <w:sz w:val="28"/>
          <w:szCs w:val="28"/>
          <w:highlight w:val="white"/>
        </w:rPr>
      </w:r>
    </w:p>
    <w:p>
      <w:pPr>
        <w:ind w:firstLine="709"/>
        <w:jc w:val="both"/>
        <w:tabs>
          <w:tab w:val="left" w:pos="1764" w:leader="none"/>
        </w:tabs>
        <w:rPr>
          <w:sz w:val="28"/>
          <w:szCs w:val="28"/>
          <w:highlight w:val="white"/>
        </w:rPr>
      </w:pPr>
      <w:r>
        <w:rPr>
          <w:sz w:val="28"/>
          <w:szCs w:val="28"/>
          <w:highlight w:val="white"/>
        </w:rPr>
        <w:t xml:space="preserve">Проведена первичная антикоррупционная экспертиза данного проекта. По результатам проведения антикоррупционной экспертизы </w:t>
      </w:r>
      <w:r>
        <w:rPr>
          <w:sz w:val="28"/>
          <w:szCs w:val="28"/>
          <w:highlight w:val="white"/>
        </w:rPr>
        <w:t xml:space="preserve">коррупци</w:t>
      </w:r>
      <w:r>
        <w:rPr>
          <w:sz w:val="28"/>
          <w:szCs w:val="28"/>
          <w:highlight w:val="white"/>
        </w:rPr>
        <w:t xml:space="preserve">огенных</w:t>
      </w:r>
      <w:r>
        <w:rPr>
          <w:sz w:val="28"/>
          <w:szCs w:val="28"/>
          <w:highlight w:val="white"/>
        </w:rPr>
        <w:t xml:space="preserve"> факторов не выявлено.</w:t>
      </w:r>
      <w:r>
        <w:rPr>
          <w:sz w:val="28"/>
          <w:szCs w:val="28"/>
          <w:highlight w:val="white"/>
        </w:rPr>
      </w:r>
      <w:r>
        <w:rPr>
          <w:sz w:val="28"/>
          <w:szCs w:val="28"/>
          <w:highlight w:val="white"/>
        </w:rPr>
      </w:r>
    </w:p>
    <w:p>
      <w:pPr>
        <w:ind w:firstLine="709"/>
        <w:jc w:val="both"/>
        <w:tabs>
          <w:tab w:val="left" w:pos="1764" w:leader="none"/>
        </w:tabs>
        <w:rPr>
          <w:sz w:val="28"/>
          <w:szCs w:val="28"/>
          <w:highlight w:val="white"/>
        </w:rPr>
      </w:pPr>
      <w:r>
        <w:rPr>
          <w:sz w:val="28"/>
          <w:szCs w:val="28"/>
          <w:highlight w:val="white"/>
        </w:rPr>
        <w:t xml:space="preserve">Указанный проект размещен на официальном сайте органов местного самоуправления города Нефтеюганска 04.12.2025. Срок для приема заключений установлен до 10.12.2025.</w:t>
      </w:r>
      <w:r>
        <w:rPr>
          <w:sz w:val="28"/>
          <w:szCs w:val="28"/>
          <w:highlight w:val="white"/>
        </w:rPr>
      </w:r>
      <w:r>
        <w:rPr>
          <w:sz w:val="28"/>
          <w:szCs w:val="28"/>
          <w:highlight w:val="white"/>
        </w:rPr>
      </w:r>
    </w:p>
    <w:p>
      <w:pPr>
        <w:rPr>
          <w:sz w:val="28"/>
          <w:szCs w:val="28"/>
          <w:highlight w:val="white"/>
        </w:rPr>
      </w:pPr>
      <w:r>
        <w:rPr>
          <w:sz w:val="28"/>
          <w:szCs w:val="28"/>
          <w:highlight w:val="white"/>
        </w:rPr>
      </w:r>
      <w:r>
        <w:rPr>
          <w:sz w:val="28"/>
          <w:szCs w:val="28"/>
          <w:highlight w:val="white"/>
        </w:rPr>
      </w:r>
      <w:r>
        <w:rPr>
          <w:sz w:val="28"/>
          <w:szCs w:val="28"/>
          <w:highlight w:val="white"/>
        </w:rPr>
      </w:r>
    </w:p>
    <w:p>
      <w:pPr>
        <w:rPr>
          <w:sz w:val="28"/>
          <w:szCs w:val="28"/>
        </w:rPr>
      </w:pPr>
      <w:r>
        <w:rPr>
          <w:sz w:val="28"/>
          <w:szCs w:val="28"/>
        </w:rPr>
      </w:r>
      <w:r>
        <w:rPr>
          <w:sz w:val="28"/>
          <w:szCs w:val="28"/>
        </w:rPr>
      </w:r>
      <w:r>
        <w:rPr>
          <w:sz w:val="28"/>
          <w:szCs w:val="28"/>
        </w:rPr>
      </w:r>
    </w:p>
    <w:p>
      <w:pPr>
        <w:rPr>
          <w:sz w:val="28"/>
          <w:szCs w:val="28"/>
        </w:rPr>
      </w:pPr>
      <w:r>
        <w:rPr>
          <w:sz w:val="28"/>
          <w:szCs w:val="28"/>
        </w:rPr>
        <w:tab/>
      </w:r>
      <w:r>
        <w:rPr>
          <w:sz w:val="28"/>
          <w:szCs w:val="28"/>
        </w:rPr>
      </w:r>
      <w:r>
        <w:rPr>
          <w:sz w:val="28"/>
          <w:szCs w:val="28"/>
        </w:rPr>
      </w:r>
    </w:p>
    <w:p>
      <w:pPr>
        <w:rPr>
          <w:sz w:val="28"/>
          <w:szCs w:val="28"/>
        </w:rPr>
      </w:pPr>
      <w:r>
        <w:rPr>
          <w:rFonts w:hint="eastAsia"/>
          <w:sz w:val="28"/>
          <w:szCs w:val="28"/>
        </w:rPr>
        <w:t xml:space="preserve">Директор</w:t>
      </w:r>
      <w:r>
        <w:rPr>
          <w:sz w:val="28"/>
          <w:szCs w:val="28"/>
        </w:rPr>
        <w:t xml:space="preserve"> </w:t>
      </w:r>
      <w:r>
        <w:rPr>
          <w:rFonts w:hint="eastAsia"/>
          <w:sz w:val="28"/>
          <w:szCs w:val="28"/>
        </w:rPr>
        <w:t xml:space="preserve">департамента</w:t>
      </w:r>
      <w:r>
        <w:rPr>
          <w:sz w:val="28"/>
          <w:szCs w:val="28"/>
        </w:rPr>
        <w:t xml:space="preserve">                                     </w:t>
      </w:r>
      <w:r>
        <w:rPr>
          <w:sz w:val="28"/>
          <w:szCs w:val="28"/>
        </w:rPr>
        <w:t xml:space="preserve">                                        </w:t>
      </w:r>
      <w:r>
        <w:rPr>
          <w:sz w:val="28"/>
          <w:szCs w:val="28"/>
        </w:rPr>
        <w:t xml:space="preserve">З.Ш.Шагиева</w:t>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p>
      <w:pPr>
        <w:rPr>
          <w:sz w:val="28"/>
          <w:szCs w:val="28"/>
        </w:rPr>
      </w:pPr>
      <w:r>
        <w:rPr>
          <w:sz w:val="28"/>
          <w:szCs w:val="28"/>
        </w:rPr>
      </w:r>
      <w:r>
        <w:rPr>
          <w:sz w:val="28"/>
          <w:szCs w:val="28"/>
        </w:rPr>
      </w:r>
      <w:r>
        <w:rPr>
          <w:sz w:val="28"/>
          <w:szCs w:val="28"/>
        </w:rPr>
      </w:r>
    </w:p>
    <w:sectPr>
      <w:footerReference w:type="default" r:id="rId9"/>
      <w:footerReference w:type="even" r:id="rId10"/>
      <w:footnotePr/>
      <w:endnotePr/>
      <w:type w:val="nextPage"/>
      <w:pgSz w:w="11906" w:h="16838" w:orient="portrait"/>
      <w:pgMar w:top="567" w:right="567" w:bottom="567" w:left="1418" w:header="709" w:footer="709" w:gutter="0"/>
      <w:cols w:num="1" w:sep="0" w:space="708" w:equalWidth="1"/>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endnote w:type="separator" w:id="-1">
    <w:p>
      <w:r>
        <w:separator/>
      </w:r>
      <w:r/>
    </w:p>
  </w:endnote>
  <w:endnote w:type="continuationSeparator" w:id="0">
    <w:p>
      <w:r>
        <w:continuationSeparator/>
      </w: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font>
  <w:font w:name="Symbol">
    <w:panose1 w:val="05050102010706020507"/>
  </w:font>
  <w:font w:name="Verdana">
    <w:panose1 w:val="020B0604030504040204"/>
  </w:font>
  <w:font w:name="Tahoma">
    <w:panose1 w:val="020B0604030504040204"/>
  </w:font>
  <w:font w:name="Courier New">
    <w:panose1 w:val="02070309020205020404"/>
  </w:font>
  <w:font w:name="Cambria">
    <w:panose1 w:val="02040503050406030204"/>
  </w:font>
  <w:font w:name="Calibri">
    <w:panose1 w:val="020F0502020204030204"/>
  </w:font>
  <w:font w:name="Arial">
    <w:panose1 w:val="020B0604020202020204"/>
  </w:font>
  <w:font w:name="Times New Roman">
    <w:panose1 w:val="02020603050405020304"/>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19"/>
      <w:ind w:right="360"/>
    </w:pPr>
    <w:r/>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p>
    <w:pPr>
      <w:pStyle w:val="819"/>
      <w:rPr>
        <w:rStyle w:val="973"/>
      </w:rPr>
      <w:framePr w:wrap="around" w:vAnchor="text" w:hAnchor="margin" w:xAlign="right" w:y="1"/>
    </w:pPr>
    <w:r>
      <w:rPr>
        <w:rStyle w:val="973"/>
      </w:rPr>
      <w:fldChar w:fldCharType="begin"/>
    </w:r>
    <w:r>
      <w:rPr>
        <w:rStyle w:val="973"/>
      </w:rPr>
      <w:instrText xml:space="preserve">PAGE  </w:instrText>
    </w:r>
    <w:r>
      <w:rPr>
        <w:rStyle w:val="973"/>
      </w:rPr>
      <w:fldChar w:fldCharType="end"/>
    </w:r>
    <w:r>
      <w:rPr>
        <w:rStyle w:val="973"/>
      </w:rPr>
    </w:r>
    <w:r>
      <w:rPr>
        <w:rStyle w:val="973"/>
      </w:rPr>
    </w:r>
  </w:p>
  <w:p>
    <w:pPr>
      <w:pStyle w:val="819"/>
      <w:ind w:right="360"/>
    </w:pPr>
    <w:r/>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a="http://schemas.openxmlformats.org/drawingml/2006/main" xmlns:wps="http://schemas.microsoft.com/office/word/2010/wordprocessingShape" mc:Ignorable="w14 w15 wp14">
  <w:footnote w:type="separator" w:id="-1">
    <w:p>
      <w:r>
        <w:separator/>
      </w:r>
      <w:r/>
    </w:p>
  </w:footnote>
  <w:footnote w:type="continuationSeparator" w:id="0">
    <w:p>
      <w:r>
        <w:continuationSeparator/>
      </w: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multiLevelType w:val="hybridMultilevel"/>
    <w:lvl w:ilvl="0">
      <w:start w:val="1"/>
      <w:numFmt w:val="bullet"/>
      <w:isLgl w:val="false"/>
      <w:suff w:val="tab"/>
      <w:lvlText w:val=""/>
      <w:lvlJc w:val="left"/>
      <w:pPr>
        <w:ind w:left="360" w:hanging="360"/>
      </w:pPr>
      <w:rPr>
        <w:rFonts w:ascii="Symbol" w:hAnsi="Symbol"/>
      </w:rPr>
    </w:lvl>
    <w:lvl w:ilvl="1">
      <w:start w:val="1"/>
      <w:numFmt w:val="bullet"/>
      <w:isLgl w:val="false"/>
      <w:suff w:val="tab"/>
      <w:lvlText w:val="o"/>
      <w:lvlJc w:val="left"/>
      <w:pPr>
        <w:ind w:left="1100" w:hanging="360"/>
      </w:pPr>
      <w:rPr>
        <w:rFonts w:ascii="Courier New" w:hAnsi="Courier New" w:cs="Courier New"/>
      </w:rPr>
    </w:lvl>
    <w:lvl w:ilvl="2">
      <w:start w:val="1"/>
      <w:numFmt w:val="bullet"/>
      <w:isLgl w:val="false"/>
      <w:suff w:val="tab"/>
      <w:lvlText w:val=""/>
      <w:lvlJc w:val="left"/>
      <w:pPr>
        <w:ind w:left="1820" w:hanging="360"/>
      </w:pPr>
      <w:rPr>
        <w:rFonts w:ascii="Wingdings" w:hAnsi="Wingdings"/>
      </w:rPr>
    </w:lvl>
    <w:lvl w:ilvl="3">
      <w:start w:val="1"/>
      <w:numFmt w:val="bullet"/>
      <w:isLgl w:val="false"/>
      <w:suff w:val="tab"/>
      <w:lvlText w:val=""/>
      <w:lvlJc w:val="left"/>
      <w:pPr>
        <w:ind w:left="2540" w:hanging="360"/>
      </w:pPr>
      <w:rPr>
        <w:rFonts w:ascii="Symbol" w:hAnsi="Symbol"/>
      </w:rPr>
    </w:lvl>
    <w:lvl w:ilvl="4">
      <w:start w:val="1"/>
      <w:numFmt w:val="bullet"/>
      <w:isLgl w:val="false"/>
      <w:suff w:val="tab"/>
      <w:lvlText w:val="o"/>
      <w:lvlJc w:val="left"/>
      <w:pPr>
        <w:ind w:left="3260" w:hanging="360"/>
      </w:pPr>
      <w:rPr>
        <w:rFonts w:ascii="Courier New" w:hAnsi="Courier New" w:cs="Courier New"/>
      </w:rPr>
    </w:lvl>
    <w:lvl w:ilvl="5">
      <w:start w:val="1"/>
      <w:numFmt w:val="bullet"/>
      <w:isLgl w:val="false"/>
      <w:suff w:val="tab"/>
      <w:lvlText w:val=""/>
      <w:lvlJc w:val="left"/>
      <w:pPr>
        <w:ind w:left="3980" w:hanging="360"/>
      </w:pPr>
      <w:rPr>
        <w:rFonts w:ascii="Wingdings" w:hAnsi="Wingdings"/>
      </w:rPr>
    </w:lvl>
    <w:lvl w:ilvl="6">
      <w:start w:val="1"/>
      <w:numFmt w:val="bullet"/>
      <w:isLgl w:val="false"/>
      <w:suff w:val="tab"/>
      <w:lvlText w:val=""/>
      <w:lvlJc w:val="left"/>
      <w:pPr>
        <w:ind w:left="4700" w:hanging="360"/>
      </w:pPr>
      <w:rPr>
        <w:rFonts w:ascii="Symbol" w:hAnsi="Symbol"/>
      </w:rPr>
    </w:lvl>
    <w:lvl w:ilvl="7">
      <w:start w:val="1"/>
      <w:numFmt w:val="bullet"/>
      <w:isLgl w:val="false"/>
      <w:suff w:val="tab"/>
      <w:lvlText w:val="o"/>
      <w:lvlJc w:val="left"/>
      <w:pPr>
        <w:ind w:left="5420" w:hanging="360"/>
      </w:pPr>
      <w:rPr>
        <w:rFonts w:ascii="Courier New" w:hAnsi="Courier New" w:cs="Courier New"/>
      </w:rPr>
    </w:lvl>
    <w:lvl w:ilvl="8">
      <w:start w:val="1"/>
      <w:numFmt w:val="bullet"/>
      <w:isLgl w:val="false"/>
      <w:suff w:val="tab"/>
      <w:lvlText w:val=""/>
      <w:lvlJc w:val="left"/>
      <w:pPr>
        <w:ind w:left="6140" w:hanging="360"/>
      </w:pPr>
      <w:rPr>
        <w:rFonts w:ascii="Wingdings" w:hAnsi="Wingdings"/>
      </w:rPr>
    </w:lvl>
  </w:abstractNum>
  <w:abstractNum w:abstractNumId="1">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2">
    <w:multiLevelType w:val="hybridMultilevel"/>
    <w:lvl w:ilvl="0">
      <w:start w:val="1"/>
      <w:numFmt w:val="decimal"/>
      <w:isLgl w:val="false"/>
      <w:suff w:val="tab"/>
      <w:lvlText w:val="%1."/>
      <w:lvlJc w:val="left"/>
      <w:pPr>
        <w:ind w:left="495" w:hanging="495"/>
      </w:pPr>
      <w:rPr>
        <w:rFonts w:hint="default"/>
      </w:rPr>
    </w:lvl>
    <w:lvl w:ilvl="1">
      <w:start w:val="1"/>
      <w:numFmt w:val="decimal"/>
      <w:isLgl w:val="false"/>
      <w:suff w:val="tab"/>
      <w:lvlText w:val="%1.%2."/>
      <w:lvlJc w:val="left"/>
      <w:pPr>
        <w:ind w:left="7241" w:hanging="720"/>
      </w:pPr>
      <w:rPr>
        <w:rFonts w:hint="default"/>
      </w:rPr>
    </w:lvl>
    <w:lvl w:ilvl="2">
      <w:start w:val="1"/>
      <w:numFmt w:val="decimal"/>
      <w:isLgl w:val="false"/>
      <w:suff w:val="tab"/>
      <w:lvlText w:val="%1.%2.%3."/>
      <w:lvlJc w:val="left"/>
      <w:pPr>
        <w:ind w:left="2160" w:hanging="720"/>
      </w:pPr>
      <w:rPr>
        <w:rFonts w:hint="default"/>
      </w:rPr>
    </w:lvl>
    <w:lvl w:ilvl="3">
      <w:start w:val="1"/>
      <w:numFmt w:val="decimal"/>
      <w:isLgl w:val="false"/>
      <w:suff w:val="tab"/>
      <w:lvlText w:val="%1.%2.%3.%4."/>
      <w:lvlJc w:val="left"/>
      <w:pPr>
        <w:ind w:left="3240" w:hanging="1080"/>
      </w:pPr>
      <w:rPr>
        <w:rFonts w:hint="default"/>
      </w:rPr>
    </w:lvl>
    <w:lvl w:ilvl="4">
      <w:start w:val="1"/>
      <w:numFmt w:val="decimal"/>
      <w:isLgl w:val="false"/>
      <w:suff w:val="tab"/>
      <w:lvlText w:val="%1.%2.%3.%4.%5."/>
      <w:lvlJc w:val="left"/>
      <w:pPr>
        <w:ind w:left="3960" w:hanging="1080"/>
      </w:pPr>
      <w:rPr>
        <w:rFonts w:hint="default"/>
      </w:rPr>
    </w:lvl>
    <w:lvl w:ilvl="5">
      <w:start w:val="1"/>
      <w:numFmt w:val="decimal"/>
      <w:isLgl w:val="false"/>
      <w:suff w:val="tab"/>
      <w:lvlText w:val="%1.%2.%3.%4.%5.%6."/>
      <w:lvlJc w:val="left"/>
      <w:pPr>
        <w:ind w:left="5040" w:hanging="1440"/>
      </w:pPr>
      <w:rPr>
        <w:rFonts w:hint="default"/>
      </w:rPr>
    </w:lvl>
    <w:lvl w:ilvl="6">
      <w:start w:val="1"/>
      <w:numFmt w:val="decimal"/>
      <w:isLgl w:val="false"/>
      <w:suff w:val="tab"/>
      <w:lvlText w:val="%1.%2.%3.%4.%5.%6.%7."/>
      <w:lvlJc w:val="left"/>
      <w:pPr>
        <w:ind w:left="6120" w:hanging="1800"/>
      </w:pPr>
      <w:rPr>
        <w:rFonts w:hint="default"/>
      </w:rPr>
    </w:lvl>
    <w:lvl w:ilvl="7">
      <w:start w:val="1"/>
      <w:numFmt w:val="decimal"/>
      <w:isLgl w:val="false"/>
      <w:suff w:val="tab"/>
      <w:lvlText w:val="%1.%2.%3.%4.%5.%6.%7.%8."/>
      <w:lvlJc w:val="left"/>
      <w:pPr>
        <w:ind w:left="6840" w:hanging="1800"/>
      </w:pPr>
      <w:rPr>
        <w:rFonts w:hint="default"/>
      </w:rPr>
    </w:lvl>
    <w:lvl w:ilvl="8">
      <w:start w:val="1"/>
      <w:numFmt w:val="decimal"/>
      <w:isLgl w:val="false"/>
      <w:suff w:val="tab"/>
      <w:lvlText w:val="%1.%2.%3.%4.%5.%6.%7.%8.%9."/>
      <w:lvlJc w:val="left"/>
      <w:pPr>
        <w:ind w:left="7920" w:hanging="2160"/>
      </w:pPr>
      <w:rPr>
        <w:rFonts w:hint="default"/>
      </w:rPr>
    </w:lvl>
  </w:abstractNum>
  <w:abstractNum w:abstractNumId="3">
    <w:multiLevelType w:val="hybridMultilevel"/>
    <w:lvl w:ilvl="0">
      <w:start w:val="1"/>
      <w:numFmt w:val="bullet"/>
      <w:isLgl w:val="false"/>
      <w:suff w:val="tab"/>
      <w:lvlText w:val="o"/>
      <w:lvlJc w:val="left"/>
      <w:pPr>
        <w:ind w:left="644" w:hanging="360"/>
      </w:pPr>
      <w:rPr>
        <w:rFonts w:ascii="Courier New" w:hAnsi="Courier New" w:cs="Courier New"/>
      </w:rPr>
    </w:lvl>
    <w:lvl w:ilvl="1">
      <w:start w:val="1"/>
      <w:numFmt w:val="bullet"/>
      <w:isLgl w:val="false"/>
      <w:suff w:val="tab"/>
      <w:lvlText w:val="o"/>
      <w:lvlJc w:val="left"/>
      <w:pPr>
        <w:ind w:left="1364" w:hanging="360"/>
      </w:pPr>
      <w:rPr>
        <w:rFonts w:ascii="Courier New" w:hAnsi="Courier New" w:cs="Courier New"/>
      </w:rPr>
    </w:lvl>
    <w:lvl w:ilvl="2">
      <w:start w:val="1"/>
      <w:numFmt w:val="bullet"/>
      <w:isLgl w:val="false"/>
      <w:suff w:val="tab"/>
      <w:lvlText w:val=""/>
      <w:lvlJc w:val="left"/>
      <w:pPr>
        <w:ind w:left="2084" w:hanging="360"/>
      </w:pPr>
      <w:rPr>
        <w:rFonts w:ascii="Wingdings" w:hAnsi="Wingdings"/>
      </w:rPr>
    </w:lvl>
    <w:lvl w:ilvl="3">
      <w:start w:val="1"/>
      <w:numFmt w:val="bullet"/>
      <w:isLgl w:val="false"/>
      <w:suff w:val="tab"/>
      <w:lvlText w:val=""/>
      <w:lvlJc w:val="left"/>
      <w:pPr>
        <w:ind w:left="2804" w:hanging="360"/>
      </w:pPr>
      <w:rPr>
        <w:rFonts w:ascii="Symbol" w:hAnsi="Symbol"/>
      </w:rPr>
    </w:lvl>
    <w:lvl w:ilvl="4">
      <w:start w:val="1"/>
      <w:numFmt w:val="bullet"/>
      <w:isLgl w:val="false"/>
      <w:suff w:val="tab"/>
      <w:lvlText w:val="o"/>
      <w:lvlJc w:val="left"/>
      <w:pPr>
        <w:ind w:left="3524" w:hanging="360"/>
      </w:pPr>
      <w:rPr>
        <w:rFonts w:ascii="Courier New" w:hAnsi="Courier New" w:cs="Courier New"/>
      </w:rPr>
    </w:lvl>
    <w:lvl w:ilvl="5">
      <w:start w:val="1"/>
      <w:numFmt w:val="bullet"/>
      <w:isLgl w:val="false"/>
      <w:suff w:val="tab"/>
      <w:lvlText w:val=""/>
      <w:lvlJc w:val="left"/>
      <w:pPr>
        <w:ind w:left="4244" w:hanging="360"/>
      </w:pPr>
      <w:rPr>
        <w:rFonts w:ascii="Wingdings" w:hAnsi="Wingdings"/>
      </w:rPr>
    </w:lvl>
    <w:lvl w:ilvl="6">
      <w:start w:val="1"/>
      <w:numFmt w:val="bullet"/>
      <w:isLgl w:val="false"/>
      <w:suff w:val="tab"/>
      <w:lvlText w:val=""/>
      <w:lvlJc w:val="left"/>
      <w:pPr>
        <w:ind w:left="4964" w:hanging="360"/>
      </w:pPr>
      <w:rPr>
        <w:rFonts w:ascii="Symbol" w:hAnsi="Symbol"/>
      </w:rPr>
    </w:lvl>
    <w:lvl w:ilvl="7">
      <w:start w:val="1"/>
      <w:numFmt w:val="bullet"/>
      <w:isLgl w:val="false"/>
      <w:suff w:val="tab"/>
      <w:lvlText w:val="o"/>
      <w:lvlJc w:val="left"/>
      <w:pPr>
        <w:ind w:left="5684" w:hanging="360"/>
      </w:pPr>
      <w:rPr>
        <w:rFonts w:ascii="Courier New" w:hAnsi="Courier New" w:cs="Courier New"/>
      </w:rPr>
    </w:lvl>
    <w:lvl w:ilvl="8">
      <w:start w:val="1"/>
      <w:numFmt w:val="bullet"/>
      <w:isLgl w:val="false"/>
      <w:suff w:val="tab"/>
      <w:lvlText w:val=""/>
      <w:lvlJc w:val="left"/>
      <w:pPr>
        <w:ind w:left="6404" w:hanging="360"/>
      </w:pPr>
      <w:rPr>
        <w:rFonts w:ascii="Wingdings" w:hAnsi="Wingdings"/>
      </w:rPr>
    </w:lvl>
  </w:abstractNum>
  <w:abstractNum w:abstractNumId="4">
    <w:multiLevelType w:val="hybridMultilevel"/>
    <w:lvl w:ilvl="0">
      <w:start w:val="1"/>
      <w:numFmt w:val="bullet"/>
      <w:isLgl w:val="false"/>
      <w:suff w:val="tab"/>
      <w:lvlText w:val=""/>
      <w:lvlJc w:val="left"/>
      <w:pPr>
        <w:ind w:left="1505" w:hanging="360"/>
      </w:pPr>
      <w:rPr>
        <w:rFonts w:ascii="Wingdings" w:hAnsi="Wingdings"/>
      </w:rPr>
    </w:lvl>
    <w:lvl w:ilvl="1">
      <w:start w:val="1"/>
      <w:numFmt w:val="bullet"/>
      <w:isLgl w:val="false"/>
      <w:suff w:val="tab"/>
      <w:lvlText w:val="o"/>
      <w:lvlJc w:val="left"/>
      <w:pPr>
        <w:ind w:left="2225" w:hanging="360"/>
      </w:pPr>
      <w:rPr>
        <w:rFonts w:ascii="Courier New" w:hAnsi="Courier New" w:cs="Courier New"/>
      </w:rPr>
    </w:lvl>
    <w:lvl w:ilvl="2">
      <w:start w:val="1"/>
      <w:numFmt w:val="bullet"/>
      <w:isLgl w:val="false"/>
      <w:suff w:val="tab"/>
      <w:lvlText w:val=""/>
      <w:lvlJc w:val="left"/>
      <w:pPr>
        <w:ind w:left="2945" w:hanging="360"/>
      </w:pPr>
      <w:rPr>
        <w:rFonts w:ascii="Wingdings" w:hAnsi="Wingdings"/>
      </w:rPr>
    </w:lvl>
    <w:lvl w:ilvl="3">
      <w:start w:val="1"/>
      <w:numFmt w:val="bullet"/>
      <w:isLgl w:val="false"/>
      <w:suff w:val="tab"/>
      <w:lvlText w:val=""/>
      <w:lvlJc w:val="left"/>
      <w:pPr>
        <w:ind w:left="3665" w:hanging="360"/>
      </w:pPr>
      <w:rPr>
        <w:rFonts w:ascii="Symbol" w:hAnsi="Symbol"/>
      </w:rPr>
    </w:lvl>
    <w:lvl w:ilvl="4">
      <w:start w:val="1"/>
      <w:numFmt w:val="bullet"/>
      <w:isLgl w:val="false"/>
      <w:suff w:val="tab"/>
      <w:lvlText w:val="o"/>
      <w:lvlJc w:val="left"/>
      <w:pPr>
        <w:ind w:left="4385" w:hanging="360"/>
      </w:pPr>
      <w:rPr>
        <w:rFonts w:ascii="Courier New" w:hAnsi="Courier New" w:cs="Courier New"/>
      </w:rPr>
    </w:lvl>
    <w:lvl w:ilvl="5">
      <w:start w:val="1"/>
      <w:numFmt w:val="bullet"/>
      <w:isLgl w:val="false"/>
      <w:suff w:val="tab"/>
      <w:lvlText w:val=""/>
      <w:lvlJc w:val="left"/>
      <w:pPr>
        <w:ind w:left="5105" w:hanging="360"/>
      </w:pPr>
      <w:rPr>
        <w:rFonts w:ascii="Wingdings" w:hAnsi="Wingdings"/>
      </w:rPr>
    </w:lvl>
    <w:lvl w:ilvl="6">
      <w:start w:val="1"/>
      <w:numFmt w:val="bullet"/>
      <w:isLgl w:val="false"/>
      <w:suff w:val="tab"/>
      <w:lvlText w:val=""/>
      <w:lvlJc w:val="left"/>
      <w:pPr>
        <w:ind w:left="5825" w:hanging="360"/>
      </w:pPr>
      <w:rPr>
        <w:rFonts w:ascii="Symbol" w:hAnsi="Symbol"/>
      </w:rPr>
    </w:lvl>
    <w:lvl w:ilvl="7">
      <w:start w:val="1"/>
      <w:numFmt w:val="bullet"/>
      <w:isLgl w:val="false"/>
      <w:suff w:val="tab"/>
      <w:lvlText w:val="o"/>
      <w:lvlJc w:val="left"/>
      <w:pPr>
        <w:ind w:left="6545" w:hanging="360"/>
      </w:pPr>
      <w:rPr>
        <w:rFonts w:ascii="Courier New" w:hAnsi="Courier New" w:cs="Courier New"/>
      </w:rPr>
    </w:lvl>
    <w:lvl w:ilvl="8">
      <w:start w:val="1"/>
      <w:numFmt w:val="bullet"/>
      <w:isLgl w:val="false"/>
      <w:suff w:val="tab"/>
      <w:lvlText w:val=""/>
      <w:lvlJc w:val="left"/>
      <w:pPr>
        <w:ind w:left="7265" w:hanging="360"/>
      </w:pPr>
      <w:rPr>
        <w:rFonts w:ascii="Wingdings" w:hAnsi="Wingdings"/>
      </w:rPr>
    </w:lvl>
  </w:abstractNum>
  <w:abstractNum w:abstractNumId="5">
    <w:multiLevelType w:val="hybridMultilevel"/>
    <w:lvl w:ilvl="0">
      <w:start w:val="1"/>
      <w:numFmt w:val="bullet"/>
      <w:isLgl w:val="false"/>
      <w:suff w:val="tab"/>
      <w:lvlText w:val=""/>
      <w:lvlJc w:val="left"/>
      <w:pPr>
        <w:ind w:left="1429" w:hanging="360"/>
      </w:pPr>
      <w:rPr>
        <w:rFonts w:ascii="Symbol" w:hAnsi="Symbol"/>
      </w:r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6">
    <w:multiLevelType w:val="hybridMultilevel"/>
    <w:lvl w:ilvl="0">
      <w:start w:val="1"/>
      <w:numFmt w:val="upperRoman"/>
      <w:isLgl w:val="false"/>
      <w:suff w:val="tab"/>
      <w:lvlText w:val="%1."/>
      <w:lvlJc w:val="left"/>
      <w:pPr>
        <w:ind w:left="3810" w:hanging="720"/>
        <w:tabs>
          <w:tab w:val="num" w:pos="3810" w:leader="none"/>
        </w:tabs>
      </w:pPr>
    </w:lvl>
    <w:lvl w:ilvl="1">
      <w:start w:val="1"/>
      <w:numFmt w:val="lowerLetter"/>
      <w:isLgl w:val="false"/>
      <w:suff w:val="tab"/>
      <w:lvlText w:val="%2."/>
      <w:lvlJc w:val="left"/>
      <w:pPr>
        <w:ind w:left="4170" w:hanging="360"/>
        <w:tabs>
          <w:tab w:val="num" w:pos="4170" w:leader="none"/>
        </w:tabs>
      </w:pPr>
    </w:lvl>
    <w:lvl w:ilvl="2">
      <w:start w:val="1"/>
      <w:numFmt w:val="lowerRoman"/>
      <w:isLgl w:val="false"/>
      <w:suff w:val="tab"/>
      <w:lvlText w:val="%3."/>
      <w:lvlJc w:val="right"/>
      <w:pPr>
        <w:ind w:left="4890" w:hanging="180"/>
        <w:tabs>
          <w:tab w:val="num" w:pos="4890" w:leader="none"/>
        </w:tabs>
      </w:pPr>
    </w:lvl>
    <w:lvl w:ilvl="3">
      <w:start w:val="1"/>
      <w:numFmt w:val="decimal"/>
      <w:isLgl w:val="false"/>
      <w:suff w:val="tab"/>
      <w:lvlText w:val="%4."/>
      <w:lvlJc w:val="left"/>
      <w:pPr>
        <w:ind w:left="5610" w:hanging="360"/>
        <w:tabs>
          <w:tab w:val="num" w:pos="5610" w:leader="none"/>
        </w:tabs>
      </w:pPr>
    </w:lvl>
    <w:lvl w:ilvl="4">
      <w:start w:val="1"/>
      <w:numFmt w:val="lowerLetter"/>
      <w:isLgl w:val="false"/>
      <w:suff w:val="tab"/>
      <w:lvlText w:val="%5."/>
      <w:lvlJc w:val="left"/>
      <w:pPr>
        <w:ind w:left="6330" w:hanging="360"/>
        <w:tabs>
          <w:tab w:val="num" w:pos="6330" w:leader="none"/>
        </w:tabs>
      </w:pPr>
    </w:lvl>
    <w:lvl w:ilvl="5">
      <w:start w:val="1"/>
      <w:numFmt w:val="lowerRoman"/>
      <w:isLgl w:val="false"/>
      <w:suff w:val="tab"/>
      <w:lvlText w:val="%6."/>
      <w:lvlJc w:val="right"/>
      <w:pPr>
        <w:ind w:left="7050" w:hanging="180"/>
        <w:tabs>
          <w:tab w:val="num" w:pos="7050" w:leader="none"/>
        </w:tabs>
      </w:pPr>
    </w:lvl>
    <w:lvl w:ilvl="6">
      <w:start w:val="1"/>
      <w:numFmt w:val="decimal"/>
      <w:isLgl w:val="false"/>
      <w:suff w:val="tab"/>
      <w:lvlText w:val="%7."/>
      <w:lvlJc w:val="left"/>
      <w:pPr>
        <w:ind w:left="7770" w:hanging="360"/>
        <w:tabs>
          <w:tab w:val="num" w:pos="7770" w:leader="none"/>
        </w:tabs>
      </w:pPr>
    </w:lvl>
    <w:lvl w:ilvl="7">
      <w:start w:val="1"/>
      <w:numFmt w:val="lowerLetter"/>
      <w:isLgl w:val="false"/>
      <w:suff w:val="tab"/>
      <w:lvlText w:val="%8."/>
      <w:lvlJc w:val="left"/>
      <w:pPr>
        <w:ind w:left="8490" w:hanging="360"/>
        <w:tabs>
          <w:tab w:val="num" w:pos="8490" w:leader="none"/>
        </w:tabs>
      </w:pPr>
    </w:lvl>
    <w:lvl w:ilvl="8">
      <w:start w:val="1"/>
      <w:numFmt w:val="lowerRoman"/>
      <w:isLgl w:val="false"/>
      <w:suff w:val="tab"/>
      <w:lvlText w:val="%9."/>
      <w:lvlJc w:val="right"/>
      <w:pPr>
        <w:ind w:left="9210" w:hanging="180"/>
        <w:tabs>
          <w:tab w:val="num" w:pos="9210" w:leader="none"/>
        </w:tabs>
      </w:pPr>
    </w:lvl>
  </w:abstractNum>
  <w:abstractNum w:abstractNumId="7">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8">
    <w:multiLevelType w:val="hybridMultilevel"/>
    <w:lvl w:ilvl="0">
      <w:start w:val="1"/>
      <w:numFmt w:val="bullet"/>
      <w:isLgl w:val="false"/>
      <w:suff w:val="tab"/>
      <w:lvlText w:val="–"/>
      <w:lvlJc w:val="left"/>
      <w:pPr>
        <w:ind w:left="709" w:hanging="360"/>
      </w:pPr>
      <w:rPr>
        <w:rFonts w:hint="default" w:ascii="Arial" w:hAnsi="Arial" w:eastAsia="Arial" w:cs="Arial"/>
      </w:rPr>
    </w:lvl>
    <w:lvl w:ilvl="1">
      <w:start w:val="1"/>
      <w:numFmt w:val="bullet"/>
      <w:isLgl w:val="false"/>
      <w:suff w:val="tab"/>
      <w:lvlText w:val="o"/>
      <w:lvlJc w:val="left"/>
      <w:pPr>
        <w:ind w:left="1429" w:hanging="360"/>
      </w:pPr>
      <w:rPr>
        <w:rFonts w:hint="default" w:ascii="Courier New" w:hAnsi="Courier New" w:eastAsia="Courier New" w:cs="Courier New"/>
      </w:rPr>
    </w:lvl>
    <w:lvl w:ilvl="2">
      <w:start w:val="1"/>
      <w:numFmt w:val="bullet"/>
      <w:isLgl w:val="false"/>
      <w:suff w:val="tab"/>
      <w:lvlText w:val="§"/>
      <w:lvlJc w:val="left"/>
      <w:pPr>
        <w:ind w:left="2149" w:hanging="360"/>
      </w:pPr>
      <w:rPr>
        <w:rFonts w:hint="default" w:ascii="Wingdings" w:hAnsi="Wingdings" w:eastAsia="Wingdings" w:cs="Wingdings"/>
      </w:rPr>
    </w:lvl>
    <w:lvl w:ilvl="3">
      <w:start w:val="1"/>
      <w:numFmt w:val="bullet"/>
      <w:isLgl w:val="false"/>
      <w:suff w:val="tab"/>
      <w:lvlText w:val="·"/>
      <w:lvlJc w:val="left"/>
      <w:pPr>
        <w:ind w:left="2869" w:hanging="360"/>
      </w:pPr>
      <w:rPr>
        <w:rFonts w:hint="default" w:ascii="Symbol" w:hAnsi="Symbol" w:eastAsia="Symbol" w:cs="Symbol"/>
      </w:rPr>
    </w:lvl>
    <w:lvl w:ilvl="4">
      <w:start w:val="1"/>
      <w:numFmt w:val="bullet"/>
      <w:isLgl w:val="false"/>
      <w:suff w:val="tab"/>
      <w:lvlText w:val="o"/>
      <w:lvlJc w:val="left"/>
      <w:pPr>
        <w:ind w:left="3589" w:hanging="360"/>
      </w:pPr>
      <w:rPr>
        <w:rFonts w:hint="default" w:ascii="Courier New" w:hAnsi="Courier New" w:eastAsia="Courier New" w:cs="Courier New"/>
      </w:rPr>
    </w:lvl>
    <w:lvl w:ilvl="5">
      <w:start w:val="1"/>
      <w:numFmt w:val="bullet"/>
      <w:isLgl w:val="false"/>
      <w:suff w:val="tab"/>
      <w:lvlText w:val="§"/>
      <w:lvlJc w:val="left"/>
      <w:pPr>
        <w:ind w:left="4309" w:hanging="360"/>
      </w:pPr>
      <w:rPr>
        <w:rFonts w:hint="default" w:ascii="Wingdings" w:hAnsi="Wingdings" w:eastAsia="Wingdings" w:cs="Wingdings"/>
      </w:rPr>
    </w:lvl>
    <w:lvl w:ilvl="6">
      <w:start w:val="1"/>
      <w:numFmt w:val="bullet"/>
      <w:isLgl w:val="false"/>
      <w:suff w:val="tab"/>
      <w:lvlText w:val="·"/>
      <w:lvlJc w:val="left"/>
      <w:pPr>
        <w:ind w:left="5029" w:hanging="360"/>
      </w:pPr>
      <w:rPr>
        <w:rFonts w:hint="default" w:ascii="Symbol" w:hAnsi="Symbol" w:eastAsia="Symbol" w:cs="Symbol"/>
      </w:rPr>
    </w:lvl>
    <w:lvl w:ilvl="7">
      <w:start w:val="1"/>
      <w:numFmt w:val="bullet"/>
      <w:isLgl w:val="false"/>
      <w:suff w:val="tab"/>
      <w:lvlText w:val="o"/>
      <w:lvlJc w:val="left"/>
      <w:pPr>
        <w:ind w:left="5749" w:hanging="360"/>
      </w:pPr>
      <w:rPr>
        <w:rFonts w:hint="default" w:ascii="Courier New" w:hAnsi="Courier New" w:eastAsia="Courier New" w:cs="Courier New"/>
      </w:rPr>
    </w:lvl>
    <w:lvl w:ilvl="8">
      <w:start w:val="1"/>
      <w:numFmt w:val="bullet"/>
      <w:isLgl w:val="false"/>
      <w:suff w:val="tab"/>
      <w:lvlText w:val="§"/>
      <w:lvlJc w:val="left"/>
      <w:pPr>
        <w:ind w:left="6469" w:hanging="360"/>
      </w:pPr>
      <w:rPr>
        <w:rFonts w:hint="default" w:ascii="Wingdings" w:hAnsi="Wingdings" w:eastAsia="Wingdings" w:cs="Wingdings"/>
      </w:rPr>
    </w:lvl>
  </w:abstractNum>
  <w:abstractNum w:abstractNumId="9">
    <w:multiLevelType w:val="hybridMultilevel"/>
    <w:lvl w:ilvl="0">
      <w:start w:val="1"/>
      <w:numFmt w:val="decimal"/>
      <w:isLgl w:val="false"/>
      <w:suff w:val="tab"/>
      <w:lvlText w:val="%1."/>
      <w:lvlJc w:val="left"/>
      <w:pPr>
        <w:ind w:left="1353" w:hanging="360"/>
      </w:pPr>
    </w:lvl>
    <w:lvl w:ilvl="1">
      <w:start w:val="1"/>
      <w:numFmt w:val="bullet"/>
      <w:isLgl w:val="false"/>
      <w:suff w:val="tab"/>
      <w:lvlText w:val="o"/>
      <w:lvlJc w:val="left"/>
      <w:pPr>
        <w:ind w:left="2149" w:hanging="360"/>
      </w:pPr>
      <w:rPr>
        <w:rFonts w:ascii="Courier New" w:hAnsi="Courier New" w:cs="Courier New"/>
      </w:rPr>
    </w:lvl>
    <w:lvl w:ilvl="2">
      <w:start w:val="1"/>
      <w:numFmt w:val="bullet"/>
      <w:isLgl w:val="false"/>
      <w:suff w:val="tab"/>
      <w:lvlText w:val=""/>
      <w:lvlJc w:val="left"/>
      <w:pPr>
        <w:ind w:left="2869" w:hanging="360"/>
      </w:pPr>
      <w:rPr>
        <w:rFonts w:ascii="Wingdings" w:hAnsi="Wingdings"/>
      </w:rPr>
    </w:lvl>
    <w:lvl w:ilvl="3">
      <w:start w:val="1"/>
      <w:numFmt w:val="bullet"/>
      <w:isLgl w:val="false"/>
      <w:suff w:val="tab"/>
      <w:lvlText w:val=""/>
      <w:lvlJc w:val="left"/>
      <w:pPr>
        <w:ind w:left="3589" w:hanging="360"/>
      </w:pPr>
      <w:rPr>
        <w:rFonts w:ascii="Symbol" w:hAnsi="Symbol"/>
      </w:rPr>
    </w:lvl>
    <w:lvl w:ilvl="4">
      <w:start w:val="1"/>
      <w:numFmt w:val="bullet"/>
      <w:isLgl w:val="false"/>
      <w:suff w:val="tab"/>
      <w:lvlText w:val="o"/>
      <w:lvlJc w:val="left"/>
      <w:pPr>
        <w:ind w:left="4309" w:hanging="360"/>
      </w:pPr>
      <w:rPr>
        <w:rFonts w:ascii="Courier New" w:hAnsi="Courier New" w:cs="Courier New"/>
      </w:rPr>
    </w:lvl>
    <w:lvl w:ilvl="5">
      <w:start w:val="1"/>
      <w:numFmt w:val="bullet"/>
      <w:isLgl w:val="false"/>
      <w:suff w:val="tab"/>
      <w:lvlText w:val=""/>
      <w:lvlJc w:val="left"/>
      <w:pPr>
        <w:ind w:left="5029" w:hanging="360"/>
      </w:pPr>
      <w:rPr>
        <w:rFonts w:ascii="Wingdings" w:hAnsi="Wingdings"/>
      </w:rPr>
    </w:lvl>
    <w:lvl w:ilvl="6">
      <w:start w:val="1"/>
      <w:numFmt w:val="bullet"/>
      <w:isLgl w:val="false"/>
      <w:suff w:val="tab"/>
      <w:lvlText w:val=""/>
      <w:lvlJc w:val="left"/>
      <w:pPr>
        <w:ind w:left="5749" w:hanging="360"/>
      </w:pPr>
      <w:rPr>
        <w:rFonts w:ascii="Symbol" w:hAnsi="Symbol"/>
      </w:rPr>
    </w:lvl>
    <w:lvl w:ilvl="7">
      <w:start w:val="1"/>
      <w:numFmt w:val="bullet"/>
      <w:isLgl w:val="false"/>
      <w:suff w:val="tab"/>
      <w:lvlText w:val="o"/>
      <w:lvlJc w:val="left"/>
      <w:pPr>
        <w:ind w:left="6469" w:hanging="360"/>
      </w:pPr>
      <w:rPr>
        <w:rFonts w:ascii="Courier New" w:hAnsi="Courier New" w:cs="Courier New"/>
      </w:rPr>
    </w:lvl>
    <w:lvl w:ilvl="8">
      <w:start w:val="1"/>
      <w:numFmt w:val="bullet"/>
      <w:isLgl w:val="false"/>
      <w:suff w:val="tab"/>
      <w:lvlText w:val=""/>
      <w:lvlJc w:val="left"/>
      <w:pPr>
        <w:ind w:left="7189" w:hanging="360"/>
      </w:pPr>
      <w:rPr>
        <w:rFonts w:ascii="Wingdings" w:hAnsi="Wingdings"/>
      </w:rPr>
    </w:lvl>
  </w:abstractNum>
  <w:abstractNum w:abstractNumId="10">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1">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2">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7241"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13">
    <w:multiLevelType w:val="hybridMultilevel"/>
    <w:lvl w:ilvl="0">
      <w:start w:val="1"/>
      <w:numFmt w:val="upperRoman"/>
      <w:isLgl w:val="false"/>
      <w:suff w:val="tab"/>
      <w:lvlText w:val="%1."/>
      <w:lvlJc w:val="left"/>
      <w:pPr>
        <w:ind w:left="4519" w:hanging="720"/>
      </w:pPr>
    </w:lvl>
    <w:lvl w:ilvl="1">
      <w:start w:val="1"/>
      <w:numFmt w:val="lowerLetter"/>
      <w:isLgl w:val="false"/>
      <w:suff w:val="tab"/>
      <w:lvlText w:val="%2."/>
      <w:lvlJc w:val="left"/>
      <w:pPr>
        <w:ind w:left="4879" w:hanging="360"/>
      </w:pPr>
    </w:lvl>
    <w:lvl w:ilvl="2">
      <w:start w:val="1"/>
      <w:numFmt w:val="lowerRoman"/>
      <w:isLgl w:val="false"/>
      <w:suff w:val="tab"/>
      <w:lvlText w:val="%3."/>
      <w:lvlJc w:val="right"/>
      <w:pPr>
        <w:ind w:left="5599" w:hanging="180"/>
      </w:pPr>
    </w:lvl>
    <w:lvl w:ilvl="3">
      <w:start w:val="1"/>
      <w:numFmt w:val="decimal"/>
      <w:isLgl w:val="false"/>
      <w:suff w:val="tab"/>
      <w:lvlText w:val="%4."/>
      <w:lvlJc w:val="left"/>
      <w:pPr>
        <w:ind w:left="6319" w:hanging="360"/>
      </w:pPr>
    </w:lvl>
    <w:lvl w:ilvl="4">
      <w:start w:val="1"/>
      <w:numFmt w:val="lowerLetter"/>
      <w:isLgl w:val="false"/>
      <w:suff w:val="tab"/>
      <w:lvlText w:val="%5."/>
      <w:lvlJc w:val="left"/>
      <w:pPr>
        <w:ind w:left="7039" w:hanging="360"/>
      </w:pPr>
    </w:lvl>
    <w:lvl w:ilvl="5">
      <w:start w:val="1"/>
      <w:numFmt w:val="lowerRoman"/>
      <w:isLgl w:val="false"/>
      <w:suff w:val="tab"/>
      <w:lvlText w:val="%6."/>
      <w:lvlJc w:val="right"/>
      <w:pPr>
        <w:ind w:left="7759" w:hanging="180"/>
      </w:pPr>
    </w:lvl>
    <w:lvl w:ilvl="6">
      <w:start w:val="1"/>
      <w:numFmt w:val="decimal"/>
      <w:isLgl w:val="false"/>
      <w:suff w:val="tab"/>
      <w:lvlText w:val="%7."/>
      <w:lvlJc w:val="left"/>
      <w:pPr>
        <w:ind w:left="8479" w:hanging="360"/>
      </w:pPr>
    </w:lvl>
    <w:lvl w:ilvl="7">
      <w:start w:val="1"/>
      <w:numFmt w:val="lowerLetter"/>
      <w:isLgl w:val="false"/>
      <w:suff w:val="tab"/>
      <w:lvlText w:val="%8."/>
      <w:lvlJc w:val="left"/>
      <w:pPr>
        <w:ind w:left="9199" w:hanging="360"/>
      </w:pPr>
    </w:lvl>
    <w:lvl w:ilvl="8">
      <w:start w:val="1"/>
      <w:numFmt w:val="lowerRoman"/>
      <w:isLgl w:val="false"/>
      <w:suff w:val="tab"/>
      <w:lvlText w:val="%9."/>
      <w:lvlJc w:val="right"/>
      <w:pPr>
        <w:ind w:left="9919" w:hanging="180"/>
      </w:pPr>
    </w:lvl>
  </w:abstractNum>
  <w:abstractNum w:abstractNumId="14">
    <w:multiLevelType w:val="hybridMultilevel"/>
    <w:lvl w:ilvl="0">
      <w:start w:val="1"/>
      <w:numFmt w:val="bullet"/>
      <w:isLgl w:val="false"/>
      <w:suff w:val="tab"/>
      <w:lvlText w:val=""/>
      <w:lvlJc w:val="left"/>
      <w:pPr>
        <w:ind w:left="1495" w:hanging="360"/>
      </w:pPr>
      <w:rPr>
        <w:rFonts w:ascii="Wingdings" w:hAnsi="Wingdings"/>
      </w:rPr>
    </w:lvl>
    <w:lvl w:ilvl="1">
      <w:start w:val="1"/>
      <w:numFmt w:val="bullet"/>
      <w:isLgl w:val="false"/>
      <w:suff w:val="tab"/>
      <w:lvlText w:val="o"/>
      <w:lvlJc w:val="left"/>
      <w:pPr>
        <w:ind w:left="2215" w:hanging="360"/>
      </w:pPr>
      <w:rPr>
        <w:rFonts w:ascii="Courier New" w:hAnsi="Courier New" w:cs="Courier New"/>
      </w:rPr>
    </w:lvl>
    <w:lvl w:ilvl="2">
      <w:start w:val="1"/>
      <w:numFmt w:val="bullet"/>
      <w:isLgl w:val="false"/>
      <w:suff w:val="tab"/>
      <w:lvlText w:val=""/>
      <w:lvlJc w:val="left"/>
      <w:pPr>
        <w:ind w:left="2935" w:hanging="360"/>
      </w:pPr>
      <w:rPr>
        <w:rFonts w:ascii="Wingdings" w:hAnsi="Wingdings"/>
      </w:rPr>
    </w:lvl>
    <w:lvl w:ilvl="3">
      <w:start w:val="1"/>
      <w:numFmt w:val="bullet"/>
      <w:isLgl w:val="false"/>
      <w:suff w:val="tab"/>
      <w:lvlText w:val=""/>
      <w:lvlJc w:val="left"/>
      <w:pPr>
        <w:ind w:left="3655" w:hanging="360"/>
      </w:pPr>
      <w:rPr>
        <w:rFonts w:ascii="Symbol" w:hAnsi="Symbol"/>
      </w:rPr>
    </w:lvl>
    <w:lvl w:ilvl="4">
      <w:start w:val="1"/>
      <w:numFmt w:val="bullet"/>
      <w:isLgl w:val="false"/>
      <w:suff w:val="tab"/>
      <w:lvlText w:val="o"/>
      <w:lvlJc w:val="left"/>
      <w:pPr>
        <w:ind w:left="4375" w:hanging="360"/>
      </w:pPr>
      <w:rPr>
        <w:rFonts w:ascii="Courier New" w:hAnsi="Courier New" w:cs="Courier New"/>
      </w:rPr>
    </w:lvl>
    <w:lvl w:ilvl="5">
      <w:start w:val="1"/>
      <w:numFmt w:val="bullet"/>
      <w:isLgl w:val="false"/>
      <w:suff w:val="tab"/>
      <w:lvlText w:val=""/>
      <w:lvlJc w:val="left"/>
      <w:pPr>
        <w:ind w:left="5095" w:hanging="360"/>
      </w:pPr>
      <w:rPr>
        <w:rFonts w:ascii="Wingdings" w:hAnsi="Wingdings"/>
      </w:rPr>
    </w:lvl>
    <w:lvl w:ilvl="6">
      <w:start w:val="1"/>
      <w:numFmt w:val="bullet"/>
      <w:isLgl w:val="false"/>
      <w:suff w:val="tab"/>
      <w:lvlText w:val=""/>
      <w:lvlJc w:val="left"/>
      <w:pPr>
        <w:ind w:left="5815" w:hanging="360"/>
      </w:pPr>
      <w:rPr>
        <w:rFonts w:ascii="Symbol" w:hAnsi="Symbol"/>
      </w:rPr>
    </w:lvl>
    <w:lvl w:ilvl="7">
      <w:start w:val="1"/>
      <w:numFmt w:val="bullet"/>
      <w:isLgl w:val="false"/>
      <w:suff w:val="tab"/>
      <w:lvlText w:val="o"/>
      <w:lvlJc w:val="left"/>
      <w:pPr>
        <w:ind w:left="6535" w:hanging="360"/>
      </w:pPr>
      <w:rPr>
        <w:rFonts w:ascii="Courier New" w:hAnsi="Courier New" w:cs="Courier New"/>
      </w:rPr>
    </w:lvl>
    <w:lvl w:ilvl="8">
      <w:start w:val="1"/>
      <w:numFmt w:val="bullet"/>
      <w:isLgl w:val="false"/>
      <w:suff w:val="tab"/>
      <w:lvlText w:val=""/>
      <w:lvlJc w:val="left"/>
      <w:pPr>
        <w:ind w:left="7255" w:hanging="360"/>
      </w:pPr>
      <w:rPr>
        <w:rFonts w:ascii="Wingdings" w:hAnsi="Wingdings"/>
      </w:rPr>
    </w:lvl>
  </w:abstractNum>
  <w:abstractNum w:abstractNumId="15">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7241"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16">
    <w:multiLevelType w:val="hybridMultilevel"/>
    <w:lvl w:ilvl="0">
      <w:start w:val="1"/>
      <w:numFmt w:val="upperRoman"/>
      <w:isLgl w:val="false"/>
      <w:suff w:val="tab"/>
      <w:lvlText w:val="%1."/>
      <w:lvlJc w:val="left"/>
      <w:pPr>
        <w:ind w:left="4519" w:hanging="720"/>
        <w:tabs>
          <w:tab w:val="num" w:pos="4519" w:leader="none"/>
        </w:tabs>
      </w:pPr>
    </w:lvl>
    <w:lvl w:ilvl="1">
      <w:start w:val="1"/>
      <w:numFmt w:val="lowerLetter"/>
      <w:isLgl w:val="false"/>
      <w:suff w:val="tab"/>
      <w:lvlText w:val="%2."/>
      <w:lvlJc w:val="left"/>
      <w:pPr>
        <w:ind w:left="4879" w:hanging="360"/>
        <w:tabs>
          <w:tab w:val="num" w:pos="4879" w:leader="none"/>
        </w:tabs>
      </w:pPr>
    </w:lvl>
    <w:lvl w:ilvl="2">
      <w:start w:val="1"/>
      <w:numFmt w:val="lowerRoman"/>
      <w:isLgl w:val="false"/>
      <w:suff w:val="tab"/>
      <w:lvlText w:val="%3."/>
      <w:lvlJc w:val="right"/>
      <w:pPr>
        <w:ind w:left="5599" w:hanging="180"/>
        <w:tabs>
          <w:tab w:val="num" w:pos="5599" w:leader="none"/>
        </w:tabs>
      </w:pPr>
    </w:lvl>
    <w:lvl w:ilvl="3">
      <w:start w:val="1"/>
      <w:numFmt w:val="decimal"/>
      <w:isLgl w:val="false"/>
      <w:suff w:val="tab"/>
      <w:lvlText w:val="%4."/>
      <w:lvlJc w:val="left"/>
      <w:pPr>
        <w:ind w:left="6319" w:hanging="360"/>
        <w:tabs>
          <w:tab w:val="num" w:pos="6319" w:leader="none"/>
        </w:tabs>
      </w:pPr>
    </w:lvl>
    <w:lvl w:ilvl="4">
      <w:start w:val="1"/>
      <w:numFmt w:val="lowerLetter"/>
      <w:isLgl w:val="false"/>
      <w:suff w:val="tab"/>
      <w:lvlText w:val="%5."/>
      <w:lvlJc w:val="left"/>
      <w:pPr>
        <w:ind w:left="7039" w:hanging="360"/>
        <w:tabs>
          <w:tab w:val="num" w:pos="7039" w:leader="none"/>
        </w:tabs>
      </w:pPr>
    </w:lvl>
    <w:lvl w:ilvl="5">
      <w:start w:val="1"/>
      <w:numFmt w:val="lowerRoman"/>
      <w:isLgl w:val="false"/>
      <w:suff w:val="tab"/>
      <w:lvlText w:val="%6."/>
      <w:lvlJc w:val="right"/>
      <w:pPr>
        <w:ind w:left="7759" w:hanging="180"/>
        <w:tabs>
          <w:tab w:val="num" w:pos="7759" w:leader="none"/>
        </w:tabs>
      </w:pPr>
    </w:lvl>
    <w:lvl w:ilvl="6">
      <w:start w:val="1"/>
      <w:numFmt w:val="decimal"/>
      <w:isLgl w:val="false"/>
      <w:suff w:val="tab"/>
      <w:lvlText w:val="%7."/>
      <w:lvlJc w:val="left"/>
      <w:pPr>
        <w:ind w:left="8479" w:hanging="360"/>
        <w:tabs>
          <w:tab w:val="num" w:pos="8479" w:leader="none"/>
        </w:tabs>
      </w:pPr>
    </w:lvl>
    <w:lvl w:ilvl="7">
      <w:start w:val="1"/>
      <w:numFmt w:val="lowerLetter"/>
      <w:isLgl w:val="false"/>
      <w:suff w:val="tab"/>
      <w:lvlText w:val="%8."/>
      <w:lvlJc w:val="left"/>
      <w:pPr>
        <w:ind w:left="9199" w:hanging="360"/>
        <w:tabs>
          <w:tab w:val="num" w:pos="9199" w:leader="none"/>
        </w:tabs>
      </w:pPr>
    </w:lvl>
    <w:lvl w:ilvl="8">
      <w:start w:val="1"/>
      <w:numFmt w:val="lowerRoman"/>
      <w:isLgl w:val="false"/>
      <w:suff w:val="tab"/>
      <w:lvlText w:val="%9."/>
      <w:lvlJc w:val="right"/>
      <w:pPr>
        <w:ind w:left="9919" w:hanging="180"/>
        <w:tabs>
          <w:tab w:val="num" w:pos="9919" w:leader="none"/>
        </w:tabs>
      </w:pPr>
    </w:lvl>
  </w:abstractNum>
  <w:abstractNum w:abstractNumId="17">
    <w:multiLevelType w:val="hybridMultilevel"/>
    <w:lvl w:ilvl="0">
      <w:start w:val="47"/>
      <w:numFmt w:val="decimal"/>
      <w:isLgl w:val="false"/>
      <w:suff w:val="tab"/>
      <w:lvlText w:val="%1"/>
      <w:lvlJc w:val="left"/>
      <w:pPr>
        <w:ind w:left="720" w:hanging="360"/>
      </w:pPr>
    </w:lvl>
    <w:lvl w:ilvl="1">
      <w:start w:val="1"/>
      <w:numFmt w:val="lowerLetter"/>
      <w:isLgl w:val="false"/>
      <w:suff w:val="tab"/>
      <w:lvlText w:val="%2."/>
      <w:lvlJc w:val="left"/>
      <w:pPr>
        <w:ind w:left="1440" w:hanging="360"/>
      </w:pPr>
    </w:lvl>
    <w:lvl w:ilvl="2">
      <w:start w:val="1"/>
      <w:numFmt w:val="lowerRoman"/>
      <w:isLgl w:val="false"/>
      <w:suff w:val="tab"/>
      <w:lvlText w:val="%3."/>
      <w:lvlJc w:val="right"/>
      <w:pPr>
        <w:ind w:left="2160" w:hanging="180"/>
      </w:pPr>
    </w:lvl>
    <w:lvl w:ilvl="3">
      <w:start w:val="1"/>
      <w:numFmt w:val="decimal"/>
      <w:isLgl w:val="false"/>
      <w:suff w:val="tab"/>
      <w:lvlText w:val="%4."/>
      <w:lvlJc w:val="left"/>
      <w:pPr>
        <w:ind w:left="2880" w:hanging="360"/>
      </w:pPr>
    </w:lvl>
    <w:lvl w:ilvl="4">
      <w:start w:val="1"/>
      <w:numFmt w:val="lowerLetter"/>
      <w:isLgl w:val="false"/>
      <w:suff w:val="tab"/>
      <w:lvlText w:val="%5."/>
      <w:lvlJc w:val="left"/>
      <w:pPr>
        <w:ind w:left="3600" w:hanging="360"/>
      </w:pPr>
    </w:lvl>
    <w:lvl w:ilvl="5">
      <w:start w:val="1"/>
      <w:numFmt w:val="lowerRoman"/>
      <w:isLgl w:val="false"/>
      <w:suff w:val="tab"/>
      <w:lvlText w:val="%6."/>
      <w:lvlJc w:val="right"/>
      <w:pPr>
        <w:ind w:left="4320" w:hanging="180"/>
      </w:pPr>
    </w:lvl>
    <w:lvl w:ilvl="6">
      <w:start w:val="1"/>
      <w:numFmt w:val="decimal"/>
      <w:isLgl w:val="false"/>
      <w:suff w:val="tab"/>
      <w:lvlText w:val="%7."/>
      <w:lvlJc w:val="left"/>
      <w:pPr>
        <w:ind w:left="5040" w:hanging="360"/>
      </w:pPr>
    </w:lvl>
    <w:lvl w:ilvl="7">
      <w:start w:val="1"/>
      <w:numFmt w:val="lowerLetter"/>
      <w:isLgl w:val="false"/>
      <w:suff w:val="tab"/>
      <w:lvlText w:val="%8."/>
      <w:lvlJc w:val="left"/>
      <w:pPr>
        <w:ind w:left="5760" w:hanging="360"/>
      </w:pPr>
    </w:lvl>
    <w:lvl w:ilvl="8">
      <w:start w:val="1"/>
      <w:numFmt w:val="lowerRoman"/>
      <w:isLgl w:val="false"/>
      <w:suff w:val="tab"/>
      <w:lvlText w:val="%9."/>
      <w:lvlJc w:val="right"/>
      <w:pPr>
        <w:ind w:left="6480" w:hanging="180"/>
      </w:pPr>
    </w:lvl>
  </w:abstractNum>
  <w:abstractNum w:abstractNumId="18">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19">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0">
    <w:multiLevelType w:val="hybridMultilevel"/>
    <w:lvl w:ilvl="0">
      <w:start w:val="1"/>
      <w:numFmt w:val="upperRoman"/>
      <w:isLgl w:val="false"/>
      <w:suff w:val="tab"/>
      <w:lvlText w:val="%1."/>
      <w:lvlJc w:val="left"/>
      <w:pPr>
        <w:ind w:left="4519" w:hanging="720"/>
        <w:tabs>
          <w:tab w:val="num" w:pos="4519" w:leader="none"/>
        </w:tabs>
      </w:pPr>
    </w:lvl>
    <w:lvl w:ilvl="1">
      <w:start w:val="1"/>
      <w:numFmt w:val="lowerLetter"/>
      <w:isLgl w:val="false"/>
      <w:suff w:val="tab"/>
      <w:lvlText w:val="%2."/>
      <w:lvlJc w:val="left"/>
      <w:pPr>
        <w:ind w:left="4879" w:hanging="360"/>
        <w:tabs>
          <w:tab w:val="num" w:pos="4879" w:leader="none"/>
        </w:tabs>
      </w:pPr>
    </w:lvl>
    <w:lvl w:ilvl="2">
      <w:start w:val="1"/>
      <w:numFmt w:val="lowerRoman"/>
      <w:isLgl w:val="false"/>
      <w:suff w:val="tab"/>
      <w:lvlText w:val="%3."/>
      <w:lvlJc w:val="right"/>
      <w:pPr>
        <w:ind w:left="5599" w:hanging="180"/>
        <w:tabs>
          <w:tab w:val="num" w:pos="5599" w:leader="none"/>
        </w:tabs>
      </w:pPr>
    </w:lvl>
    <w:lvl w:ilvl="3">
      <w:start w:val="1"/>
      <w:numFmt w:val="decimal"/>
      <w:isLgl w:val="false"/>
      <w:suff w:val="tab"/>
      <w:lvlText w:val="%4."/>
      <w:lvlJc w:val="left"/>
      <w:pPr>
        <w:ind w:left="6319" w:hanging="360"/>
        <w:tabs>
          <w:tab w:val="num" w:pos="6319" w:leader="none"/>
        </w:tabs>
      </w:pPr>
    </w:lvl>
    <w:lvl w:ilvl="4">
      <w:start w:val="1"/>
      <w:numFmt w:val="lowerLetter"/>
      <w:isLgl w:val="false"/>
      <w:suff w:val="tab"/>
      <w:lvlText w:val="%5."/>
      <w:lvlJc w:val="left"/>
      <w:pPr>
        <w:ind w:left="7039" w:hanging="360"/>
        <w:tabs>
          <w:tab w:val="num" w:pos="7039" w:leader="none"/>
        </w:tabs>
      </w:pPr>
    </w:lvl>
    <w:lvl w:ilvl="5">
      <w:start w:val="1"/>
      <w:numFmt w:val="lowerRoman"/>
      <w:isLgl w:val="false"/>
      <w:suff w:val="tab"/>
      <w:lvlText w:val="%6."/>
      <w:lvlJc w:val="right"/>
      <w:pPr>
        <w:ind w:left="7759" w:hanging="180"/>
        <w:tabs>
          <w:tab w:val="num" w:pos="7759" w:leader="none"/>
        </w:tabs>
      </w:pPr>
    </w:lvl>
    <w:lvl w:ilvl="6">
      <w:start w:val="1"/>
      <w:numFmt w:val="decimal"/>
      <w:isLgl w:val="false"/>
      <w:suff w:val="tab"/>
      <w:lvlText w:val="%7."/>
      <w:lvlJc w:val="left"/>
      <w:pPr>
        <w:ind w:left="8479" w:hanging="360"/>
        <w:tabs>
          <w:tab w:val="num" w:pos="8479" w:leader="none"/>
        </w:tabs>
      </w:pPr>
    </w:lvl>
    <w:lvl w:ilvl="7">
      <w:start w:val="1"/>
      <w:numFmt w:val="lowerLetter"/>
      <w:isLgl w:val="false"/>
      <w:suff w:val="tab"/>
      <w:lvlText w:val="%8."/>
      <w:lvlJc w:val="left"/>
      <w:pPr>
        <w:ind w:left="9199" w:hanging="360"/>
        <w:tabs>
          <w:tab w:val="num" w:pos="9199" w:leader="none"/>
        </w:tabs>
      </w:pPr>
    </w:lvl>
    <w:lvl w:ilvl="8">
      <w:start w:val="1"/>
      <w:numFmt w:val="lowerRoman"/>
      <w:isLgl w:val="false"/>
      <w:suff w:val="tab"/>
      <w:lvlText w:val="%9."/>
      <w:lvlJc w:val="right"/>
      <w:pPr>
        <w:ind w:left="9919" w:hanging="180"/>
        <w:tabs>
          <w:tab w:val="num" w:pos="9919" w:leader="none"/>
        </w:tabs>
      </w:pPr>
    </w:lvl>
  </w:abstractNum>
  <w:abstractNum w:abstractNumId="21">
    <w:multiLevelType w:val="hybridMultilevel"/>
    <w:lvl w:ilvl="0">
      <w:start w:val="1"/>
      <w:numFmt w:val="upperRoman"/>
      <w:isLgl w:val="false"/>
      <w:suff w:val="tab"/>
      <w:lvlText w:val="%1."/>
      <w:lvlJc w:val="left"/>
      <w:pPr>
        <w:ind w:left="4440" w:hanging="720"/>
        <w:tabs>
          <w:tab w:val="num" w:pos="4440" w:leader="none"/>
        </w:tabs>
      </w:p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22">
    <w:multiLevelType w:val="hybridMultilevel"/>
    <w:lvl w:ilvl="0">
      <w:start w:val="1"/>
      <w:numFmt w:val="bullet"/>
      <w:isLgl w:val="false"/>
      <w:suff w:val="tab"/>
      <w:lvlText w:val=""/>
      <w:lvlJc w:val="left"/>
      <w:pPr>
        <w:ind w:left="360" w:hanging="360"/>
      </w:pPr>
      <w:rPr>
        <w:rFonts w:ascii="Wingdings" w:hAnsi="Wingdings"/>
      </w:rPr>
    </w:lvl>
    <w:lvl w:ilvl="1">
      <w:start w:val="1"/>
      <w:numFmt w:val="bullet"/>
      <w:isLgl w:val="false"/>
      <w:suff w:val="tab"/>
      <w:lvlText w:val="o"/>
      <w:lvlJc w:val="left"/>
      <w:pPr>
        <w:ind w:left="1080" w:hanging="360"/>
      </w:pPr>
      <w:rPr>
        <w:rFonts w:ascii="Courier New" w:hAnsi="Courier New" w:cs="Courier New"/>
      </w:rPr>
    </w:lvl>
    <w:lvl w:ilvl="2">
      <w:start w:val="1"/>
      <w:numFmt w:val="bullet"/>
      <w:isLgl w:val="false"/>
      <w:suff w:val="tab"/>
      <w:lvlText w:val=""/>
      <w:lvlJc w:val="left"/>
      <w:pPr>
        <w:ind w:left="1800" w:hanging="360"/>
      </w:pPr>
      <w:rPr>
        <w:rFonts w:ascii="Wingdings" w:hAnsi="Wingdings"/>
      </w:rPr>
    </w:lvl>
    <w:lvl w:ilvl="3">
      <w:start w:val="1"/>
      <w:numFmt w:val="bullet"/>
      <w:isLgl w:val="false"/>
      <w:suff w:val="tab"/>
      <w:lvlText w:val=""/>
      <w:lvlJc w:val="left"/>
      <w:pPr>
        <w:ind w:left="2520" w:hanging="360"/>
      </w:pPr>
      <w:rPr>
        <w:rFonts w:ascii="Symbol" w:hAnsi="Symbol"/>
      </w:rPr>
    </w:lvl>
    <w:lvl w:ilvl="4">
      <w:start w:val="1"/>
      <w:numFmt w:val="bullet"/>
      <w:isLgl w:val="false"/>
      <w:suff w:val="tab"/>
      <w:lvlText w:val="o"/>
      <w:lvlJc w:val="left"/>
      <w:pPr>
        <w:ind w:left="3240" w:hanging="360"/>
      </w:pPr>
      <w:rPr>
        <w:rFonts w:ascii="Courier New" w:hAnsi="Courier New" w:cs="Courier New"/>
      </w:rPr>
    </w:lvl>
    <w:lvl w:ilvl="5">
      <w:start w:val="1"/>
      <w:numFmt w:val="bullet"/>
      <w:isLgl w:val="false"/>
      <w:suff w:val="tab"/>
      <w:lvlText w:val=""/>
      <w:lvlJc w:val="left"/>
      <w:pPr>
        <w:ind w:left="3960" w:hanging="360"/>
      </w:pPr>
      <w:rPr>
        <w:rFonts w:ascii="Wingdings" w:hAnsi="Wingdings"/>
      </w:rPr>
    </w:lvl>
    <w:lvl w:ilvl="6">
      <w:start w:val="1"/>
      <w:numFmt w:val="bullet"/>
      <w:isLgl w:val="false"/>
      <w:suff w:val="tab"/>
      <w:lvlText w:val=""/>
      <w:lvlJc w:val="left"/>
      <w:pPr>
        <w:ind w:left="4680" w:hanging="360"/>
      </w:pPr>
      <w:rPr>
        <w:rFonts w:ascii="Symbol" w:hAnsi="Symbol"/>
      </w:rPr>
    </w:lvl>
    <w:lvl w:ilvl="7">
      <w:start w:val="1"/>
      <w:numFmt w:val="bullet"/>
      <w:isLgl w:val="false"/>
      <w:suff w:val="tab"/>
      <w:lvlText w:val="o"/>
      <w:lvlJc w:val="left"/>
      <w:pPr>
        <w:ind w:left="5400" w:hanging="360"/>
      </w:pPr>
      <w:rPr>
        <w:rFonts w:ascii="Courier New" w:hAnsi="Courier New" w:cs="Courier New"/>
      </w:rPr>
    </w:lvl>
    <w:lvl w:ilvl="8">
      <w:start w:val="1"/>
      <w:numFmt w:val="bullet"/>
      <w:isLgl w:val="false"/>
      <w:suff w:val="tab"/>
      <w:lvlText w:val=""/>
      <w:lvlJc w:val="left"/>
      <w:pPr>
        <w:ind w:left="6120" w:hanging="360"/>
      </w:pPr>
      <w:rPr>
        <w:rFonts w:ascii="Wingdings" w:hAnsi="Wingdings"/>
      </w:rPr>
    </w:lvl>
  </w:abstractNum>
  <w:abstractNum w:abstractNumId="23">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4">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5">
    <w:multiLevelType w:val="hybridMultilevel"/>
    <w:lvl w:ilvl="0">
      <w:start w:val="1"/>
      <w:numFmt w:val="bullet"/>
      <w:isLgl w:val="false"/>
      <w:suff w:val="tab"/>
      <w:lvlText w:val="o"/>
      <w:lvlJc w:val="left"/>
      <w:pPr>
        <w:ind w:left="720" w:hanging="360"/>
      </w:pPr>
      <w:rPr>
        <w:rFonts w:ascii="Courier New" w:hAnsi="Courier New" w:cs="Courier New"/>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26">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27">
    <w:multiLevelType w:val="hybridMultilevel"/>
    <w:lvl w:ilvl="0">
      <w:start w:val="1"/>
      <w:numFmt w:val="bullet"/>
      <w:isLgl w:val="false"/>
      <w:suff w:val="tab"/>
      <w:lvlText w:val=""/>
      <w:lvlJc w:val="left"/>
      <w:pPr>
        <w:ind w:left="1509" w:hanging="360"/>
      </w:pPr>
      <w:rPr>
        <w:rFonts w:ascii="Symbol" w:hAnsi="Symbol"/>
      </w:rPr>
    </w:lvl>
    <w:lvl w:ilvl="1">
      <w:start w:val="1"/>
      <w:numFmt w:val="bullet"/>
      <w:isLgl w:val="false"/>
      <w:suff w:val="tab"/>
      <w:lvlText w:val="o"/>
      <w:lvlJc w:val="left"/>
      <w:pPr>
        <w:ind w:left="2229" w:hanging="360"/>
      </w:pPr>
      <w:rPr>
        <w:rFonts w:ascii="Courier New" w:hAnsi="Courier New" w:cs="Courier New"/>
      </w:rPr>
    </w:lvl>
    <w:lvl w:ilvl="2">
      <w:start w:val="1"/>
      <w:numFmt w:val="bullet"/>
      <w:isLgl w:val="false"/>
      <w:suff w:val="tab"/>
      <w:lvlText w:val=""/>
      <w:lvlJc w:val="left"/>
      <w:pPr>
        <w:ind w:left="2949" w:hanging="360"/>
      </w:pPr>
      <w:rPr>
        <w:rFonts w:ascii="Wingdings" w:hAnsi="Wingdings"/>
      </w:rPr>
    </w:lvl>
    <w:lvl w:ilvl="3">
      <w:start w:val="1"/>
      <w:numFmt w:val="bullet"/>
      <w:isLgl w:val="false"/>
      <w:suff w:val="tab"/>
      <w:lvlText w:val=""/>
      <w:lvlJc w:val="left"/>
      <w:pPr>
        <w:ind w:left="3669" w:hanging="360"/>
      </w:pPr>
      <w:rPr>
        <w:rFonts w:ascii="Symbol" w:hAnsi="Symbol"/>
      </w:rPr>
    </w:lvl>
    <w:lvl w:ilvl="4">
      <w:start w:val="1"/>
      <w:numFmt w:val="bullet"/>
      <w:isLgl w:val="false"/>
      <w:suff w:val="tab"/>
      <w:lvlText w:val="o"/>
      <w:lvlJc w:val="left"/>
      <w:pPr>
        <w:ind w:left="4389" w:hanging="360"/>
      </w:pPr>
      <w:rPr>
        <w:rFonts w:ascii="Courier New" w:hAnsi="Courier New" w:cs="Courier New"/>
      </w:rPr>
    </w:lvl>
    <w:lvl w:ilvl="5">
      <w:start w:val="1"/>
      <w:numFmt w:val="bullet"/>
      <w:isLgl w:val="false"/>
      <w:suff w:val="tab"/>
      <w:lvlText w:val=""/>
      <w:lvlJc w:val="left"/>
      <w:pPr>
        <w:ind w:left="5109" w:hanging="360"/>
      </w:pPr>
      <w:rPr>
        <w:rFonts w:ascii="Wingdings" w:hAnsi="Wingdings"/>
      </w:rPr>
    </w:lvl>
    <w:lvl w:ilvl="6">
      <w:start w:val="1"/>
      <w:numFmt w:val="bullet"/>
      <w:isLgl w:val="false"/>
      <w:suff w:val="tab"/>
      <w:lvlText w:val=""/>
      <w:lvlJc w:val="left"/>
      <w:pPr>
        <w:ind w:left="5829" w:hanging="360"/>
      </w:pPr>
      <w:rPr>
        <w:rFonts w:ascii="Symbol" w:hAnsi="Symbol"/>
      </w:rPr>
    </w:lvl>
    <w:lvl w:ilvl="7">
      <w:start w:val="1"/>
      <w:numFmt w:val="bullet"/>
      <w:isLgl w:val="false"/>
      <w:suff w:val="tab"/>
      <w:lvlText w:val="o"/>
      <w:lvlJc w:val="left"/>
      <w:pPr>
        <w:ind w:left="6549" w:hanging="360"/>
      </w:pPr>
      <w:rPr>
        <w:rFonts w:ascii="Courier New" w:hAnsi="Courier New" w:cs="Courier New"/>
      </w:rPr>
    </w:lvl>
    <w:lvl w:ilvl="8">
      <w:start w:val="1"/>
      <w:numFmt w:val="bullet"/>
      <w:isLgl w:val="false"/>
      <w:suff w:val="tab"/>
      <w:lvlText w:val=""/>
      <w:lvlJc w:val="left"/>
      <w:pPr>
        <w:ind w:left="7269" w:hanging="360"/>
      </w:pPr>
      <w:rPr>
        <w:rFonts w:ascii="Wingdings" w:hAnsi="Wingdings"/>
      </w:rPr>
    </w:lvl>
  </w:abstractNum>
  <w:abstractNum w:abstractNumId="28">
    <w:multiLevelType w:val="hybridMultilevel"/>
    <w:lvl w:ilvl="0">
      <w:start w:val="1"/>
      <w:numFmt w:val="bullet"/>
      <w:isLgl w:val="false"/>
      <w:suff w:val="tab"/>
      <w:lvlText w:val=""/>
      <w:lvlJc w:val="left"/>
      <w:pPr>
        <w:ind w:left="1440" w:hanging="360"/>
      </w:pPr>
      <w:rPr>
        <w:rFonts w:ascii="Symbol" w:hAnsi="Symbol"/>
      </w:rPr>
    </w:lvl>
    <w:lvl w:ilvl="1">
      <w:start w:val="1"/>
      <w:numFmt w:val="bullet"/>
      <w:isLgl w:val="false"/>
      <w:suff w:val="tab"/>
      <w:lvlText w:val="o"/>
      <w:lvlJc w:val="left"/>
      <w:pPr>
        <w:ind w:left="2160" w:hanging="360"/>
      </w:pPr>
      <w:rPr>
        <w:rFonts w:ascii="Courier New" w:hAnsi="Courier New" w:cs="Courier New"/>
      </w:rPr>
    </w:lvl>
    <w:lvl w:ilvl="2">
      <w:start w:val="1"/>
      <w:numFmt w:val="bullet"/>
      <w:isLgl w:val="false"/>
      <w:suff w:val="tab"/>
      <w:lvlText w:val=""/>
      <w:lvlJc w:val="left"/>
      <w:pPr>
        <w:ind w:left="2880" w:hanging="360"/>
      </w:pPr>
      <w:rPr>
        <w:rFonts w:ascii="Wingdings" w:hAnsi="Wingdings"/>
      </w:rPr>
    </w:lvl>
    <w:lvl w:ilvl="3">
      <w:start w:val="1"/>
      <w:numFmt w:val="bullet"/>
      <w:isLgl w:val="false"/>
      <w:suff w:val="tab"/>
      <w:lvlText w:val=""/>
      <w:lvlJc w:val="left"/>
      <w:pPr>
        <w:ind w:left="3600" w:hanging="360"/>
      </w:pPr>
      <w:rPr>
        <w:rFonts w:ascii="Symbol" w:hAnsi="Symbol"/>
      </w:rPr>
    </w:lvl>
    <w:lvl w:ilvl="4">
      <w:start w:val="1"/>
      <w:numFmt w:val="bullet"/>
      <w:isLgl w:val="false"/>
      <w:suff w:val="tab"/>
      <w:lvlText w:val="o"/>
      <w:lvlJc w:val="left"/>
      <w:pPr>
        <w:ind w:left="4320" w:hanging="360"/>
      </w:pPr>
      <w:rPr>
        <w:rFonts w:ascii="Courier New" w:hAnsi="Courier New" w:cs="Courier New"/>
      </w:rPr>
    </w:lvl>
    <w:lvl w:ilvl="5">
      <w:start w:val="1"/>
      <w:numFmt w:val="bullet"/>
      <w:isLgl w:val="false"/>
      <w:suff w:val="tab"/>
      <w:lvlText w:val=""/>
      <w:lvlJc w:val="left"/>
      <w:pPr>
        <w:ind w:left="5040" w:hanging="360"/>
      </w:pPr>
      <w:rPr>
        <w:rFonts w:ascii="Wingdings" w:hAnsi="Wingdings"/>
      </w:rPr>
    </w:lvl>
    <w:lvl w:ilvl="6">
      <w:start w:val="1"/>
      <w:numFmt w:val="bullet"/>
      <w:isLgl w:val="false"/>
      <w:suff w:val="tab"/>
      <w:lvlText w:val=""/>
      <w:lvlJc w:val="left"/>
      <w:pPr>
        <w:ind w:left="5760" w:hanging="360"/>
      </w:pPr>
      <w:rPr>
        <w:rFonts w:ascii="Symbol" w:hAnsi="Symbol"/>
      </w:rPr>
    </w:lvl>
    <w:lvl w:ilvl="7">
      <w:start w:val="1"/>
      <w:numFmt w:val="bullet"/>
      <w:isLgl w:val="false"/>
      <w:suff w:val="tab"/>
      <w:lvlText w:val="o"/>
      <w:lvlJc w:val="left"/>
      <w:pPr>
        <w:ind w:left="6480" w:hanging="360"/>
      </w:pPr>
      <w:rPr>
        <w:rFonts w:ascii="Courier New" w:hAnsi="Courier New" w:cs="Courier New"/>
      </w:rPr>
    </w:lvl>
    <w:lvl w:ilvl="8">
      <w:start w:val="1"/>
      <w:numFmt w:val="bullet"/>
      <w:isLgl w:val="false"/>
      <w:suff w:val="tab"/>
      <w:lvlText w:val=""/>
      <w:lvlJc w:val="left"/>
      <w:pPr>
        <w:ind w:left="7200" w:hanging="360"/>
      </w:pPr>
      <w:rPr>
        <w:rFonts w:ascii="Wingdings" w:hAnsi="Wingdings"/>
      </w:rPr>
    </w:lvl>
  </w:abstractNum>
  <w:abstractNum w:abstractNumId="29">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1440"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30">
    <w:multiLevelType w:val="hybridMultilevel"/>
    <w:lvl w:ilvl="0">
      <w:start w:val="2"/>
      <w:numFmt w:val="decimal"/>
      <w:isLgl w:val="false"/>
      <w:suff w:val="tab"/>
      <w:lvlText w:val="%1."/>
      <w:lvlJc w:val="left"/>
      <w:pPr>
        <w:ind w:left="1320" w:hanging="1320"/>
        <w:tabs>
          <w:tab w:val="num" w:pos="1320" w:leader="none"/>
        </w:tabs>
      </w:pPr>
    </w:lvl>
    <w:lvl w:ilvl="1">
      <w:start w:val="4"/>
      <w:numFmt w:val="decimal"/>
      <w:isLgl w:val="false"/>
      <w:suff w:val="tab"/>
      <w:lvlText w:val="%1.%2."/>
      <w:lvlJc w:val="left"/>
      <w:pPr>
        <w:ind w:left="2040" w:hanging="1320"/>
        <w:tabs>
          <w:tab w:val="num" w:pos="2040" w:leader="none"/>
        </w:tabs>
      </w:pPr>
    </w:lvl>
    <w:lvl w:ilvl="2">
      <w:start w:val="1"/>
      <w:numFmt w:val="decimal"/>
      <w:isLgl w:val="false"/>
      <w:suff w:val="tab"/>
      <w:lvlText w:val="%1.%2.%3."/>
      <w:lvlJc w:val="left"/>
      <w:pPr>
        <w:ind w:left="2760" w:hanging="1320"/>
        <w:tabs>
          <w:tab w:val="num" w:pos="2760" w:leader="none"/>
        </w:tabs>
      </w:pPr>
    </w:lvl>
    <w:lvl w:ilvl="3">
      <w:start w:val="1"/>
      <w:numFmt w:val="decimal"/>
      <w:isLgl w:val="false"/>
      <w:suff w:val="tab"/>
      <w:lvlText w:val="%1.%2.%3.%4."/>
      <w:lvlJc w:val="left"/>
      <w:pPr>
        <w:ind w:left="3480" w:hanging="1320"/>
        <w:tabs>
          <w:tab w:val="num" w:pos="3480" w:leader="none"/>
        </w:tabs>
      </w:pPr>
    </w:lvl>
    <w:lvl w:ilvl="4">
      <w:start w:val="1"/>
      <w:numFmt w:val="decimal"/>
      <w:isLgl w:val="false"/>
      <w:suff w:val="tab"/>
      <w:lvlText w:val="%1.%2.%3.%4.%5."/>
      <w:lvlJc w:val="left"/>
      <w:pPr>
        <w:ind w:left="4200" w:hanging="1320"/>
        <w:tabs>
          <w:tab w:val="num" w:pos="4200" w:leader="none"/>
        </w:tabs>
      </w:pPr>
    </w:lvl>
    <w:lvl w:ilvl="5">
      <w:start w:val="1"/>
      <w:numFmt w:val="decimal"/>
      <w:isLgl w:val="false"/>
      <w:suff w:val="tab"/>
      <w:lvlText w:val="%1.%2.%3.%4.%5.%6."/>
      <w:lvlJc w:val="left"/>
      <w:pPr>
        <w:ind w:left="5040" w:hanging="1440"/>
        <w:tabs>
          <w:tab w:val="num" w:pos="5040" w:leader="none"/>
        </w:tabs>
      </w:pPr>
    </w:lvl>
    <w:lvl w:ilvl="6">
      <w:start w:val="1"/>
      <w:numFmt w:val="decimal"/>
      <w:isLgl w:val="false"/>
      <w:suff w:val="tab"/>
      <w:lvlText w:val="%1.%2.%3.%4.%5.%6.%7."/>
      <w:lvlJc w:val="left"/>
      <w:pPr>
        <w:ind w:left="6120" w:hanging="1800"/>
        <w:tabs>
          <w:tab w:val="num" w:pos="6120" w:leader="none"/>
        </w:tabs>
      </w:pPr>
    </w:lvl>
    <w:lvl w:ilvl="7">
      <w:start w:val="1"/>
      <w:numFmt w:val="decimal"/>
      <w:isLgl w:val="false"/>
      <w:suff w:val="tab"/>
      <w:lvlText w:val="%1.%2.%3.%4.%5.%6.%7.%8."/>
      <w:lvlJc w:val="left"/>
      <w:pPr>
        <w:ind w:left="6840" w:hanging="1800"/>
        <w:tabs>
          <w:tab w:val="num" w:pos="6840" w:leader="none"/>
        </w:tabs>
      </w:pPr>
    </w:lvl>
    <w:lvl w:ilvl="8">
      <w:start w:val="1"/>
      <w:numFmt w:val="decimal"/>
      <w:isLgl w:val="false"/>
      <w:suff w:val="tab"/>
      <w:lvlText w:val="%1.%2.%3.%4.%5.%6.%7.%8.%9."/>
      <w:lvlJc w:val="left"/>
      <w:pPr>
        <w:ind w:left="7920" w:hanging="2160"/>
        <w:tabs>
          <w:tab w:val="num" w:pos="7920" w:leader="none"/>
        </w:tabs>
      </w:pPr>
    </w:lvl>
  </w:abstractNum>
  <w:abstractNum w:abstractNumId="31">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2">
    <w:multiLevelType w:val="hybridMultilevel"/>
    <w:lvl w:ilvl="0">
      <w:start w:val="1"/>
      <w:numFmt w:val="bullet"/>
      <w:isLgl w:val="false"/>
      <w:suff w:val="tab"/>
      <w:lvlText w:val=""/>
      <w:lvlJc w:val="left"/>
      <w:pPr>
        <w:ind w:left="4080" w:hanging="360"/>
        <w:tabs>
          <w:tab w:val="num" w:pos="4080" w:leader="none"/>
        </w:tabs>
      </w:pPr>
      <w:rPr>
        <w:rFonts w:ascii="Symbol" w:hAnsi="Symbol"/>
      </w:r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33">
    <w:multiLevelType w:val="hybridMultilevel"/>
    <w:lvl w:ilvl="0">
      <w:start w:val="1"/>
      <w:numFmt w:val="bullet"/>
      <w:isLgl w:val="false"/>
      <w:suff w:val="tab"/>
      <w:lvlText w:val=""/>
      <w:lvlJc w:val="left"/>
      <w:pPr>
        <w:ind w:left="1353" w:hanging="360"/>
      </w:pPr>
      <w:rPr>
        <w:rFonts w:ascii="Wingdings" w:hAnsi="Wingdings"/>
      </w:rPr>
    </w:lvl>
    <w:lvl w:ilvl="1">
      <w:start w:val="1"/>
      <w:numFmt w:val="bullet"/>
      <w:isLgl w:val="false"/>
      <w:suff w:val="tab"/>
      <w:lvlText w:val="o"/>
      <w:lvlJc w:val="left"/>
      <w:pPr>
        <w:ind w:left="2073" w:hanging="360"/>
      </w:pPr>
      <w:rPr>
        <w:rFonts w:ascii="Courier New" w:hAnsi="Courier New" w:cs="Courier New"/>
      </w:rPr>
    </w:lvl>
    <w:lvl w:ilvl="2">
      <w:start w:val="1"/>
      <w:numFmt w:val="bullet"/>
      <w:isLgl w:val="false"/>
      <w:suff w:val="tab"/>
      <w:lvlText w:val=""/>
      <w:lvlJc w:val="left"/>
      <w:pPr>
        <w:ind w:left="2793" w:hanging="360"/>
      </w:pPr>
      <w:rPr>
        <w:rFonts w:ascii="Wingdings" w:hAnsi="Wingdings"/>
      </w:rPr>
    </w:lvl>
    <w:lvl w:ilvl="3">
      <w:start w:val="1"/>
      <w:numFmt w:val="bullet"/>
      <w:isLgl w:val="false"/>
      <w:suff w:val="tab"/>
      <w:lvlText w:val=""/>
      <w:lvlJc w:val="left"/>
      <w:pPr>
        <w:ind w:left="3513" w:hanging="360"/>
      </w:pPr>
      <w:rPr>
        <w:rFonts w:ascii="Symbol" w:hAnsi="Symbol"/>
      </w:rPr>
    </w:lvl>
    <w:lvl w:ilvl="4">
      <w:start w:val="1"/>
      <w:numFmt w:val="bullet"/>
      <w:isLgl w:val="false"/>
      <w:suff w:val="tab"/>
      <w:lvlText w:val="o"/>
      <w:lvlJc w:val="left"/>
      <w:pPr>
        <w:ind w:left="4233" w:hanging="360"/>
      </w:pPr>
      <w:rPr>
        <w:rFonts w:ascii="Courier New" w:hAnsi="Courier New" w:cs="Courier New"/>
      </w:rPr>
    </w:lvl>
    <w:lvl w:ilvl="5">
      <w:start w:val="1"/>
      <w:numFmt w:val="bullet"/>
      <w:isLgl w:val="false"/>
      <w:suff w:val="tab"/>
      <w:lvlText w:val=""/>
      <w:lvlJc w:val="left"/>
      <w:pPr>
        <w:ind w:left="4953" w:hanging="360"/>
      </w:pPr>
      <w:rPr>
        <w:rFonts w:ascii="Wingdings" w:hAnsi="Wingdings"/>
      </w:rPr>
    </w:lvl>
    <w:lvl w:ilvl="6">
      <w:start w:val="1"/>
      <w:numFmt w:val="bullet"/>
      <w:isLgl w:val="false"/>
      <w:suff w:val="tab"/>
      <w:lvlText w:val=""/>
      <w:lvlJc w:val="left"/>
      <w:pPr>
        <w:ind w:left="5673" w:hanging="360"/>
      </w:pPr>
      <w:rPr>
        <w:rFonts w:ascii="Symbol" w:hAnsi="Symbol"/>
      </w:rPr>
    </w:lvl>
    <w:lvl w:ilvl="7">
      <w:start w:val="1"/>
      <w:numFmt w:val="bullet"/>
      <w:isLgl w:val="false"/>
      <w:suff w:val="tab"/>
      <w:lvlText w:val="o"/>
      <w:lvlJc w:val="left"/>
      <w:pPr>
        <w:ind w:left="6393" w:hanging="360"/>
      </w:pPr>
      <w:rPr>
        <w:rFonts w:ascii="Courier New" w:hAnsi="Courier New" w:cs="Courier New"/>
      </w:rPr>
    </w:lvl>
    <w:lvl w:ilvl="8">
      <w:start w:val="1"/>
      <w:numFmt w:val="bullet"/>
      <w:isLgl w:val="false"/>
      <w:suff w:val="tab"/>
      <w:lvlText w:val=""/>
      <w:lvlJc w:val="left"/>
      <w:pPr>
        <w:ind w:left="7113" w:hanging="360"/>
      </w:pPr>
      <w:rPr>
        <w:rFonts w:ascii="Wingdings" w:hAnsi="Wingdings"/>
      </w:rPr>
    </w:lvl>
  </w:abstractNum>
  <w:abstractNum w:abstractNumId="34">
    <w:multiLevelType w:val="hybridMultilevel"/>
    <w:lvl w:ilvl="0">
      <w:start w:val="1"/>
      <w:numFmt w:val="bullet"/>
      <w:isLgl w:val="false"/>
      <w:suff w:val="tab"/>
      <w:lvlText w:val=""/>
      <w:lvlJc w:val="left"/>
      <w:pPr>
        <w:ind w:left="1434" w:hanging="360"/>
      </w:pPr>
      <w:rPr>
        <w:rFonts w:ascii="Symbol" w:hAnsi="Symbol"/>
      </w:rPr>
    </w:lvl>
    <w:lvl w:ilvl="1">
      <w:start w:val="1"/>
      <w:numFmt w:val="bullet"/>
      <w:isLgl w:val="false"/>
      <w:suff w:val="tab"/>
      <w:lvlText w:val="o"/>
      <w:lvlJc w:val="left"/>
      <w:pPr>
        <w:ind w:left="2154" w:hanging="360"/>
      </w:pPr>
      <w:rPr>
        <w:rFonts w:ascii="Courier New" w:hAnsi="Courier New" w:cs="Courier New"/>
      </w:rPr>
    </w:lvl>
    <w:lvl w:ilvl="2">
      <w:start w:val="1"/>
      <w:numFmt w:val="bullet"/>
      <w:isLgl w:val="false"/>
      <w:suff w:val="tab"/>
      <w:lvlText w:val=""/>
      <w:lvlJc w:val="left"/>
      <w:pPr>
        <w:ind w:left="2874" w:hanging="360"/>
      </w:pPr>
      <w:rPr>
        <w:rFonts w:ascii="Wingdings" w:hAnsi="Wingdings"/>
      </w:rPr>
    </w:lvl>
    <w:lvl w:ilvl="3">
      <w:start w:val="1"/>
      <w:numFmt w:val="bullet"/>
      <w:isLgl w:val="false"/>
      <w:suff w:val="tab"/>
      <w:lvlText w:val=""/>
      <w:lvlJc w:val="left"/>
      <w:pPr>
        <w:ind w:left="3594" w:hanging="360"/>
      </w:pPr>
      <w:rPr>
        <w:rFonts w:ascii="Symbol" w:hAnsi="Symbol"/>
      </w:rPr>
    </w:lvl>
    <w:lvl w:ilvl="4">
      <w:start w:val="1"/>
      <w:numFmt w:val="bullet"/>
      <w:isLgl w:val="false"/>
      <w:suff w:val="tab"/>
      <w:lvlText w:val="o"/>
      <w:lvlJc w:val="left"/>
      <w:pPr>
        <w:ind w:left="4314" w:hanging="360"/>
      </w:pPr>
      <w:rPr>
        <w:rFonts w:ascii="Courier New" w:hAnsi="Courier New" w:cs="Courier New"/>
      </w:rPr>
    </w:lvl>
    <w:lvl w:ilvl="5">
      <w:start w:val="1"/>
      <w:numFmt w:val="bullet"/>
      <w:isLgl w:val="false"/>
      <w:suff w:val="tab"/>
      <w:lvlText w:val=""/>
      <w:lvlJc w:val="left"/>
      <w:pPr>
        <w:ind w:left="5034" w:hanging="360"/>
      </w:pPr>
      <w:rPr>
        <w:rFonts w:ascii="Wingdings" w:hAnsi="Wingdings"/>
      </w:rPr>
    </w:lvl>
    <w:lvl w:ilvl="6">
      <w:start w:val="1"/>
      <w:numFmt w:val="bullet"/>
      <w:isLgl w:val="false"/>
      <w:suff w:val="tab"/>
      <w:lvlText w:val=""/>
      <w:lvlJc w:val="left"/>
      <w:pPr>
        <w:ind w:left="5754" w:hanging="360"/>
      </w:pPr>
      <w:rPr>
        <w:rFonts w:ascii="Symbol" w:hAnsi="Symbol"/>
      </w:rPr>
    </w:lvl>
    <w:lvl w:ilvl="7">
      <w:start w:val="1"/>
      <w:numFmt w:val="bullet"/>
      <w:isLgl w:val="false"/>
      <w:suff w:val="tab"/>
      <w:lvlText w:val="o"/>
      <w:lvlJc w:val="left"/>
      <w:pPr>
        <w:ind w:left="6474" w:hanging="360"/>
      </w:pPr>
      <w:rPr>
        <w:rFonts w:ascii="Courier New" w:hAnsi="Courier New" w:cs="Courier New"/>
      </w:rPr>
    </w:lvl>
    <w:lvl w:ilvl="8">
      <w:start w:val="1"/>
      <w:numFmt w:val="bullet"/>
      <w:isLgl w:val="false"/>
      <w:suff w:val="tab"/>
      <w:lvlText w:val=""/>
      <w:lvlJc w:val="left"/>
      <w:pPr>
        <w:ind w:left="7194" w:hanging="360"/>
      </w:pPr>
      <w:rPr>
        <w:rFonts w:ascii="Wingdings" w:hAnsi="Wingdings"/>
      </w:rPr>
    </w:lvl>
  </w:abstractNum>
  <w:abstractNum w:abstractNumId="35">
    <w:multiLevelType w:val="hybridMultilevel"/>
    <w:lvl w:ilvl="0">
      <w:start w:val="1"/>
      <w:numFmt w:val="upperRoman"/>
      <w:isLgl w:val="false"/>
      <w:suff w:val="tab"/>
      <w:lvlText w:val="%1."/>
      <w:lvlJc w:val="left"/>
      <w:pPr>
        <w:ind w:left="4440" w:hanging="720"/>
        <w:tabs>
          <w:tab w:val="num" w:pos="4440" w:leader="none"/>
        </w:tabs>
      </w:pPr>
    </w:lvl>
    <w:lvl w:ilvl="1">
      <w:start w:val="1"/>
      <w:numFmt w:val="lowerLetter"/>
      <w:isLgl w:val="false"/>
      <w:suff w:val="tab"/>
      <w:lvlText w:val="%2."/>
      <w:lvlJc w:val="left"/>
      <w:pPr>
        <w:ind w:left="4800" w:hanging="360"/>
        <w:tabs>
          <w:tab w:val="num" w:pos="4800" w:leader="none"/>
        </w:tabs>
      </w:pPr>
    </w:lvl>
    <w:lvl w:ilvl="2">
      <w:start w:val="1"/>
      <w:numFmt w:val="lowerRoman"/>
      <w:isLgl w:val="false"/>
      <w:suff w:val="tab"/>
      <w:lvlText w:val="%3."/>
      <w:lvlJc w:val="right"/>
      <w:pPr>
        <w:ind w:left="5520" w:hanging="180"/>
        <w:tabs>
          <w:tab w:val="num" w:pos="5520" w:leader="none"/>
        </w:tabs>
      </w:pPr>
    </w:lvl>
    <w:lvl w:ilvl="3">
      <w:start w:val="1"/>
      <w:numFmt w:val="decimal"/>
      <w:isLgl w:val="false"/>
      <w:suff w:val="tab"/>
      <w:lvlText w:val="%4."/>
      <w:lvlJc w:val="left"/>
      <w:pPr>
        <w:ind w:left="6240" w:hanging="360"/>
        <w:tabs>
          <w:tab w:val="num" w:pos="6240" w:leader="none"/>
        </w:tabs>
      </w:pPr>
    </w:lvl>
    <w:lvl w:ilvl="4">
      <w:start w:val="1"/>
      <w:numFmt w:val="lowerLetter"/>
      <w:isLgl w:val="false"/>
      <w:suff w:val="tab"/>
      <w:lvlText w:val="%5."/>
      <w:lvlJc w:val="left"/>
      <w:pPr>
        <w:ind w:left="6960" w:hanging="360"/>
        <w:tabs>
          <w:tab w:val="num" w:pos="6960" w:leader="none"/>
        </w:tabs>
      </w:pPr>
    </w:lvl>
    <w:lvl w:ilvl="5">
      <w:start w:val="1"/>
      <w:numFmt w:val="lowerRoman"/>
      <w:isLgl w:val="false"/>
      <w:suff w:val="tab"/>
      <w:lvlText w:val="%6."/>
      <w:lvlJc w:val="right"/>
      <w:pPr>
        <w:ind w:left="7680" w:hanging="180"/>
        <w:tabs>
          <w:tab w:val="num" w:pos="7680" w:leader="none"/>
        </w:tabs>
      </w:pPr>
    </w:lvl>
    <w:lvl w:ilvl="6">
      <w:start w:val="1"/>
      <w:numFmt w:val="decimal"/>
      <w:isLgl w:val="false"/>
      <w:suff w:val="tab"/>
      <w:lvlText w:val="%7."/>
      <w:lvlJc w:val="left"/>
      <w:pPr>
        <w:ind w:left="8400" w:hanging="360"/>
        <w:tabs>
          <w:tab w:val="num" w:pos="8400" w:leader="none"/>
        </w:tabs>
      </w:pPr>
    </w:lvl>
    <w:lvl w:ilvl="7">
      <w:start w:val="1"/>
      <w:numFmt w:val="lowerLetter"/>
      <w:isLgl w:val="false"/>
      <w:suff w:val="tab"/>
      <w:lvlText w:val="%8."/>
      <w:lvlJc w:val="left"/>
      <w:pPr>
        <w:ind w:left="9120" w:hanging="360"/>
        <w:tabs>
          <w:tab w:val="num" w:pos="9120" w:leader="none"/>
        </w:tabs>
      </w:pPr>
    </w:lvl>
    <w:lvl w:ilvl="8">
      <w:start w:val="1"/>
      <w:numFmt w:val="lowerRoman"/>
      <w:isLgl w:val="false"/>
      <w:suff w:val="tab"/>
      <w:lvlText w:val="%9."/>
      <w:lvlJc w:val="right"/>
      <w:pPr>
        <w:ind w:left="9840" w:hanging="180"/>
        <w:tabs>
          <w:tab w:val="num" w:pos="9840" w:leader="none"/>
        </w:tabs>
      </w:pPr>
    </w:lvl>
  </w:abstractNum>
  <w:abstractNum w:abstractNumId="36">
    <w:multiLevelType w:val="hybridMultilevel"/>
    <w:lvl w:ilvl="0">
      <w:start w:val="1"/>
      <w:numFmt w:val="bullet"/>
      <w:isLgl w:val="false"/>
      <w:suff w:val="tab"/>
      <w:lvlText w:val=""/>
      <w:lvlJc w:val="left"/>
      <w:pPr>
        <w:ind w:left="2149" w:hanging="360"/>
      </w:pPr>
      <w:rPr>
        <w:rFonts w:ascii="Symbol" w:hAnsi="Symbol"/>
      </w:rPr>
    </w:lvl>
    <w:lvl w:ilvl="1">
      <w:start w:val="1"/>
      <w:numFmt w:val="bullet"/>
      <w:isLgl w:val="false"/>
      <w:suff w:val="tab"/>
      <w:lvlText w:val="o"/>
      <w:lvlJc w:val="left"/>
      <w:pPr>
        <w:ind w:left="2869" w:hanging="360"/>
      </w:pPr>
      <w:rPr>
        <w:rFonts w:ascii="Courier New" w:hAnsi="Courier New" w:cs="Courier New"/>
      </w:rPr>
    </w:lvl>
    <w:lvl w:ilvl="2">
      <w:start w:val="1"/>
      <w:numFmt w:val="bullet"/>
      <w:isLgl w:val="false"/>
      <w:suff w:val="tab"/>
      <w:lvlText w:val=""/>
      <w:lvlJc w:val="left"/>
      <w:pPr>
        <w:ind w:left="3589" w:hanging="360"/>
      </w:pPr>
      <w:rPr>
        <w:rFonts w:ascii="Wingdings" w:hAnsi="Wingdings"/>
      </w:rPr>
    </w:lvl>
    <w:lvl w:ilvl="3">
      <w:start w:val="1"/>
      <w:numFmt w:val="bullet"/>
      <w:isLgl w:val="false"/>
      <w:suff w:val="tab"/>
      <w:lvlText w:val=""/>
      <w:lvlJc w:val="left"/>
      <w:pPr>
        <w:ind w:left="4309" w:hanging="360"/>
      </w:pPr>
      <w:rPr>
        <w:rFonts w:ascii="Symbol" w:hAnsi="Symbol"/>
      </w:rPr>
    </w:lvl>
    <w:lvl w:ilvl="4">
      <w:start w:val="1"/>
      <w:numFmt w:val="bullet"/>
      <w:isLgl w:val="false"/>
      <w:suff w:val="tab"/>
      <w:lvlText w:val="o"/>
      <w:lvlJc w:val="left"/>
      <w:pPr>
        <w:ind w:left="5029" w:hanging="360"/>
      </w:pPr>
      <w:rPr>
        <w:rFonts w:ascii="Courier New" w:hAnsi="Courier New" w:cs="Courier New"/>
      </w:rPr>
    </w:lvl>
    <w:lvl w:ilvl="5">
      <w:start w:val="1"/>
      <w:numFmt w:val="bullet"/>
      <w:isLgl w:val="false"/>
      <w:suff w:val="tab"/>
      <w:lvlText w:val=""/>
      <w:lvlJc w:val="left"/>
      <w:pPr>
        <w:ind w:left="5749" w:hanging="360"/>
      </w:pPr>
      <w:rPr>
        <w:rFonts w:ascii="Wingdings" w:hAnsi="Wingdings"/>
      </w:rPr>
    </w:lvl>
    <w:lvl w:ilvl="6">
      <w:start w:val="1"/>
      <w:numFmt w:val="bullet"/>
      <w:isLgl w:val="false"/>
      <w:suff w:val="tab"/>
      <w:lvlText w:val=""/>
      <w:lvlJc w:val="left"/>
      <w:pPr>
        <w:ind w:left="6469" w:hanging="360"/>
      </w:pPr>
      <w:rPr>
        <w:rFonts w:ascii="Symbol" w:hAnsi="Symbol"/>
      </w:rPr>
    </w:lvl>
    <w:lvl w:ilvl="7">
      <w:start w:val="1"/>
      <w:numFmt w:val="bullet"/>
      <w:isLgl w:val="false"/>
      <w:suff w:val="tab"/>
      <w:lvlText w:val="o"/>
      <w:lvlJc w:val="left"/>
      <w:pPr>
        <w:ind w:left="7189" w:hanging="360"/>
      </w:pPr>
      <w:rPr>
        <w:rFonts w:ascii="Courier New" w:hAnsi="Courier New" w:cs="Courier New"/>
      </w:rPr>
    </w:lvl>
    <w:lvl w:ilvl="8">
      <w:start w:val="1"/>
      <w:numFmt w:val="bullet"/>
      <w:isLgl w:val="false"/>
      <w:suff w:val="tab"/>
      <w:lvlText w:val=""/>
      <w:lvlJc w:val="left"/>
      <w:pPr>
        <w:ind w:left="7909" w:hanging="360"/>
      </w:pPr>
      <w:rPr>
        <w:rFonts w:ascii="Wingdings" w:hAnsi="Wingdings"/>
      </w:rPr>
    </w:lvl>
  </w:abstractNum>
  <w:abstractNum w:abstractNumId="37">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38">
    <w:multiLevelType w:val="hybridMultilevel"/>
    <w:lvl w:ilvl="0">
      <w:start w:val="1"/>
      <w:numFmt w:val="decimal"/>
      <w:isLgl w:val="false"/>
      <w:suff w:val="tab"/>
      <w:lvlText w:val="%1."/>
      <w:lvlJc w:val="left"/>
      <w:pPr>
        <w:ind w:left="495" w:hanging="495"/>
      </w:pPr>
    </w:lvl>
    <w:lvl w:ilvl="1">
      <w:start w:val="1"/>
      <w:numFmt w:val="decimal"/>
      <w:isLgl w:val="false"/>
      <w:suff w:val="tab"/>
      <w:lvlText w:val="%1.%2."/>
      <w:lvlJc w:val="left"/>
      <w:pPr>
        <w:ind w:left="7241" w:hanging="720"/>
      </w:pPr>
    </w:lvl>
    <w:lvl w:ilvl="2">
      <w:start w:val="1"/>
      <w:numFmt w:val="decimal"/>
      <w:isLgl w:val="false"/>
      <w:suff w:val="tab"/>
      <w:lvlText w:val="%1.%2.%3."/>
      <w:lvlJc w:val="left"/>
      <w:pPr>
        <w:ind w:left="2160" w:hanging="720"/>
      </w:pPr>
    </w:lvl>
    <w:lvl w:ilvl="3">
      <w:start w:val="1"/>
      <w:numFmt w:val="decimal"/>
      <w:isLgl w:val="false"/>
      <w:suff w:val="tab"/>
      <w:lvlText w:val="%1.%2.%3.%4."/>
      <w:lvlJc w:val="left"/>
      <w:pPr>
        <w:ind w:left="3240" w:hanging="1080"/>
      </w:pPr>
    </w:lvl>
    <w:lvl w:ilvl="4">
      <w:start w:val="1"/>
      <w:numFmt w:val="decimal"/>
      <w:isLgl w:val="false"/>
      <w:suff w:val="tab"/>
      <w:lvlText w:val="%1.%2.%3.%4.%5."/>
      <w:lvlJc w:val="left"/>
      <w:pPr>
        <w:ind w:left="3960" w:hanging="1080"/>
      </w:pPr>
    </w:lvl>
    <w:lvl w:ilvl="5">
      <w:start w:val="1"/>
      <w:numFmt w:val="decimal"/>
      <w:isLgl w:val="false"/>
      <w:suff w:val="tab"/>
      <w:lvlText w:val="%1.%2.%3.%4.%5.%6."/>
      <w:lvlJc w:val="left"/>
      <w:pPr>
        <w:ind w:left="5040" w:hanging="1440"/>
      </w:pPr>
    </w:lvl>
    <w:lvl w:ilvl="6">
      <w:start w:val="1"/>
      <w:numFmt w:val="decimal"/>
      <w:isLgl w:val="false"/>
      <w:suff w:val="tab"/>
      <w:lvlText w:val="%1.%2.%3.%4.%5.%6.%7."/>
      <w:lvlJc w:val="left"/>
      <w:pPr>
        <w:ind w:left="6120" w:hanging="1800"/>
      </w:pPr>
    </w:lvl>
    <w:lvl w:ilvl="7">
      <w:start w:val="1"/>
      <w:numFmt w:val="decimal"/>
      <w:isLgl w:val="false"/>
      <w:suff w:val="tab"/>
      <w:lvlText w:val="%1.%2.%3.%4.%5.%6.%7.%8."/>
      <w:lvlJc w:val="left"/>
      <w:pPr>
        <w:ind w:left="6840" w:hanging="1800"/>
      </w:pPr>
    </w:lvl>
    <w:lvl w:ilvl="8">
      <w:start w:val="1"/>
      <w:numFmt w:val="decimal"/>
      <w:isLgl w:val="false"/>
      <w:suff w:val="tab"/>
      <w:lvlText w:val="%1.%2.%3.%4.%5.%6.%7.%8.%9."/>
      <w:lvlJc w:val="left"/>
      <w:pPr>
        <w:ind w:left="7920" w:hanging="2160"/>
      </w:pPr>
    </w:lvl>
  </w:abstractNum>
  <w:abstractNum w:abstractNumId="39">
    <w:multiLevelType w:val="hybridMultilevel"/>
    <w:lvl w:ilvl="0">
      <w:start w:val="1"/>
      <w:numFmt w:val="bullet"/>
      <w:isLgl w:val="false"/>
      <w:suff w:val="tab"/>
      <w:lvlText w:val=""/>
      <w:lvlJc w:val="left"/>
      <w:pPr>
        <w:ind w:left="720" w:hanging="360"/>
      </w:pPr>
      <w:rPr>
        <w:rFonts w:ascii="Symbol" w:hAnsi="Symbol"/>
      </w:rPr>
    </w:lvl>
    <w:lvl w:ilvl="1">
      <w:start w:val="1"/>
      <w:numFmt w:val="bullet"/>
      <w:isLgl w:val="false"/>
      <w:suff w:val="tab"/>
      <w:lvlText w:val="o"/>
      <w:lvlJc w:val="left"/>
      <w:pPr>
        <w:ind w:left="1440" w:hanging="360"/>
      </w:pPr>
      <w:rPr>
        <w:rFonts w:ascii="Courier New" w:hAnsi="Courier New" w:cs="Courier New"/>
      </w:rPr>
    </w:lvl>
    <w:lvl w:ilvl="2">
      <w:start w:val="1"/>
      <w:numFmt w:val="bullet"/>
      <w:isLgl w:val="false"/>
      <w:suff w:val="tab"/>
      <w:lvlText w:val=""/>
      <w:lvlJc w:val="left"/>
      <w:pPr>
        <w:ind w:left="2160" w:hanging="360"/>
      </w:pPr>
      <w:rPr>
        <w:rFonts w:ascii="Wingdings" w:hAnsi="Wingdings"/>
      </w:rPr>
    </w:lvl>
    <w:lvl w:ilvl="3">
      <w:start w:val="1"/>
      <w:numFmt w:val="bullet"/>
      <w:isLgl w:val="false"/>
      <w:suff w:val="tab"/>
      <w:lvlText w:val=""/>
      <w:lvlJc w:val="left"/>
      <w:pPr>
        <w:ind w:left="2880" w:hanging="360"/>
      </w:pPr>
      <w:rPr>
        <w:rFonts w:ascii="Symbol" w:hAnsi="Symbol"/>
      </w:rPr>
    </w:lvl>
    <w:lvl w:ilvl="4">
      <w:start w:val="1"/>
      <w:numFmt w:val="bullet"/>
      <w:isLgl w:val="false"/>
      <w:suff w:val="tab"/>
      <w:lvlText w:val="o"/>
      <w:lvlJc w:val="left"/>
      <w:pPr>
        <w:ind w:left="3600" w:hanging="360"/>
      </w:pPr>
      <w:rPr>
        <w:rFonts w:ascii="Courier New" w:hAnsi="Courier New" w:cs="Courier New"/>
      </w:rPr>
    </w:lvl>
    <w:lvl w:ilvl="5">
      <w:start w:val="1"/>
      <w:numFmt w:val="bullet"/>
      <w:isLgl w:val="false"/>
      <w:suff w:val="tab"/>
      <w:lvlText w:val=""/>
      <w:lvlJc w:val="left"/>
      <w:pPr>
        <w:ind w:left="4320" w:hanging="360"/>
      </w:pPr>
      <w:rPr>
        <w:rFonts w:ascii="Wingdings" w:hAnsi="Wingdings"/>
      </w:rPr>
    </w:lvl>
    <w:lvl w:ilvl="6">
      <w:start w:val="1"/>
      <w:numFmt w:val="bullet"/>
      <w:isLgl w:val="false"/>
      <w:suff w:val="tab"/>
      <w:lvlText w:val=""/>
      <w:lvlJc w:val="left"/>
      <w:pPr>
        <w:ind w:left="5040" w:hanging="360"/>
      </w:pPr>
      <w:rPr>
        <w:rFonts w:ascii="Symbol" w:hAnsi="Symbol"/>
      </w:rPr>
    </w:lvl>
    <w:lvl w:ilvl="7">
      <w:start w:val="1"/>
      <w:numFmt w:val="bullet"/>
      <w:isLgl w:val="false"/>
      <w:suff w:val="tab"/>
      <w:lvlText w:val="o"/>
      <w:lvlJc w:val="left"/>
      <w:pPr>
        <w:ind w:left="5760" w:hanging="360"/>
      </w:pPr>
      <w:rPr>
        <w:rFonts w:ascii="Courier New" w:hAnsi="Courier New" w:cs="Courier New"/>
      </w:rPr>
    </w:lvl>
    <w:lvl w:ilvl="8">
      <w:start w:val="1"/>
      <w:numFmt w:val="bullet"/>
      <w:isLgl w:val="false"/>
      <w:suff w:val="tab"/>
      <w:lvlText w:val=""/>
      <w:lvlJc w:val="left"/>
      <w:pPr>
        <w:ind w:left="6480" w:hanging="360"/>
      </w:pPr>
      <w:rPr>
        <w:rFonts w:ascii="Wingdings" w:hAnsi="Wingdings"/>
      </w:rPr>
    </w:lvl>
  </w:abstractNum>
  <w:abstractNum w:abstractNumId="40">
    <w:multiLevelType w:val="hybridMultilevel"/>
    <w:lvl w:ilvl="0">
      <w:start w:val="1"/>
      <w:numFmt w:val="upperRoman"/>
      <w:isLgl w:val="false"/>
      <w:suff w:val="tab"/>
      <w:lvlText w:val="%1."/>
      <w:lvlJc w:val="left"/>
      <w:pPr>
        <w:ind w:left="4260" w:hanging="720"/>
        <w:tabs>
          <w:tab w:val="num" w:pos="4260" w:leader="none"/>
        </w:tabs>
      </w:pPr>
    </w:lvl>
    <w:lvl w:ilvl="1">
      <w:start w:val="1"/>
      <w:numFmt w:val="lowerLetter"/>
      <w:isLgl w:val="false"/>
      <w:suff w:val="tab"/>
      <w:lvlText w:val="%2."/>
      <w:lvlJc w:val="left"/>
      <w:pPr>
        <w:ind w:left="4620" w:hanging="360"/>
        <w:tabs>
          <w:tab w:val="num" w:pos="4620" w:leader="none"/>
        </w:tabs>
      </w:pPr>
    </w:lvl>
    <w:lvl w:ilvl="2">
      <w:start w:val="1"/>
      <w:numFmt w:val="lowerRoman"/>
      <w:isLgl w:val="false"/>
      <w:suff w:val="tab"/>
      <w:lvlText w:val="%3."/>
      <w:lvlJc w:val="right"/>
      <w:pPr>
        <w:ind w:left="5340" w:hanging="180"/>
        <w:tabs>
          <w:tab w:val="num" w:pos="5340" w:leader="none"/>
        </w:tabs>
      </w:pPr>
    </w:lvl>
    <w:lvl w:ilvl="3">
      <w:start w:val="1"/>
      <w:numFmt w:val="decimal"/>
      <w:isLgl w:val="false"/>
      <w:suff w:val="tab"/>
      <w:lvlText w:val="%4."/>
      <w:lvlJc w:val="left"/>
      <w:pPr>
        <w:ind w:left="6060" w:hanging="360"/>
        <w:tabs>
          <w:tab w:val="num" w:pos="6060" w:leader="none"/>
        </w:tabs>
      </w:pPr>
    </w:lvl>
    <w:lvl w:ilvl="4">
      <w:start w:val="1"/>
      <w:numFmt w:val="lowerLetter"/>
      <w:isLgl w:val="false"/>
      <w:suff w:val="tab"/>
      <w:lvlText w:val="%5."/>
      <w:lvlJc w:val="left"/>
      <w:pPr>
        <w:ind w:left="6780" w:hanging="360"/>
        <w:tabs>
          <w:tab w:val="num" w:pos="6780" w:leader="none"/>
        </w:tabs>
      </w:pPr>
    </w:lvl>
    <w:lvl w:ilvl="5">
      <w:start w:val="1"/>
      <w:numFmt w:val="lowerRoman"/>
      <w:isLgl w:val="false"/>
      <w:suff w:val="tab"/>
      <w:lvlText w:val="%6."/>
      <w:lvlJc w:val="right"/>
      <w:pPr>
        <w:ind w:left="7500" w:hanging="180"/>
        <w:tabs>
          <w:tab w:val="num" w:pos="7500" w:leader="none"/>
        </w:tabs>
      </w:pPr>
    </w:lvl>
    <w:lvl w:ilvl="6">
      <w:start w:val="1"/>
      <w:numFmt w:val="decimal"/>
      <w:isLgl w:val="false"/>
      <w:suff w:val="tab"/>
      <w:lvlText w:val="%7."/>
      <w:lvlJc w:val="left"/>
      <w:pPr>
        <w:ind w:left="8220" w:hanging="360"/>
        <w:tabs>
          <w:tab w:val="num" w:pos="8220" w:leader="none"/>
        </w:tabs>
      </w:pPr>
    </w:lvl>
    <w:lvl w:ilvl="7">
      <w:start w:val="1"/>
      <w:numFmt w:val="lowerLetter"/>
      <w:isLgl w:val="false"/>
      <w:suff w:val="tab"/>
      <w:lvlText w:val="%8."/>
      <w:lvlJc w:val="left"/>
      <w:pPr>
        <w:ind w:left="8940" w:hanging="360"/>
        <w:tabs>
          <w:tab w:val="num" w:pos="8940" w:leader="none"/>
        </w:tabs>
      </w:pPr>
    </w:lvl>
    <w:lvl w:ilvl="8">
      <w:start w:val="1"/>
      <w:numFmt w:val="lowerRoman"/>
      <w:isLgl w:val="false"/>
      <w:suff w:val="tab"/>
      <w:lvlText w:val="%9."/>
      <w:lvlJc w:val="right"/>
      <w:pPr>
        <w:ind w:left="9660" w:hanging="180"/>
        <w:tabs>
          <w:tab w:val="num" w:pos="9660" w:leader="none"/>
        </w:tabs>
      </w:pPr>
    </w:lvl>
  </w:abstractNum>
  <w:abstractNum w:abstractNumId="41">
    <w:multiLevelType w:val="hybridMultilevel"/>
    <w:lvl w:ilvl="0">
      <w:start w:val="1"/>
      <w:numFmt w:val="bullet"/>
      <w:isLgl w:val="false"/>
      <w:suff w:val="tab"/>
      <w:lvlText w:val=""/>
      <w:lvlJc w:val="left"/>
      <w:pPr>
        <w:ind w:left="1070" w:hanging="360"/>
      </w:pPr>
      <w:rPr>
        <w:rFonts w:ascii="Wingdings" w:hAnsi="Wingdings"/>
      </w:rPr>
    </w:lvl>
    <w:lvl w:ilvl="1">
      <w:start w:val="1"/>
      <w:numFmt w:val="bullet"/>
      <w:isLgl w:val="false"/>
      <w:suff w:val="tab"/>
      <w:lvlText w:val="o"/>
      <w:lvlJc w:val="left"/>
      <w:pPr>
        <w:ind w:left="1790" w:hanging="360"/>
      </w:pPr>
      <w:rPr>
        <w:rFonts w:ascii="Courier New" w:hAnsi="Courier New" w:cs="Courier New"/>
      </w:rPr>
    </w:lvl>
    <w:lvl w:ilvl="2">
      <w:start w:val="1"/>
      <w:numFmt w:val="bullet"/>
      <w:isLgl w:val="false"/>
      <w:suff w:val="tab"/>
      <w:lvlText w:val=""/>
      <w:lvlJc w:val="left"/>
      <w:pPr>
        <w:ind w:left="2510" w:hanging="360"/>
      </w:pPr>
      <w:rPr>
        <w:rFonts w:ascii="Wingdings" w:hAnsi="Wingdings"/>
      </w:rPr>
    </w:lvl>
    <w:lvl w:ilvl="3">
      <w:start w:val="1"/>
      <w:numFmt w:val="bullet"/>
      <w:isLgl w:val="false"/>
      <w:suff w:val="tab"/>
      <w:lvlText w:val=""/>
      <w:lvlJc w:val="left"/>
      <w:pPr>
        <w:ind w:left="3230" w:hanging="360"/>
      </w:pPr>
      <w:rPr>
        <w:rFonts w:ascii="Symbol" w:hAnsi="Symbol"/>
      </w:rPr>
    </w:lvl>
    <w:lvl w:ilvl="4">
      <w:start w:val="1"/>
      <w:numFmt w:val="bullet"/>
      <w:isLgl w:val="false"/>
      <w:suff w:val="tab"/>
      <w:lvlText w:val="o"/>
      <w:lvlJc w:val="left"/>
      <w:pPr>
        <w:ind w:left="3950" w:hanging="360"/>
      </w:pPr>
      <w:rPr>
        <w:rFonts w:ascii="Courier New" w:hAnsi="Courier New" w:cs="Courier New"/>
      </w:rPr>
    </w:lvl>
    <w:lvl w:ilvl="5">
      <w:start w:val="1"/>
      <w:numFmt w:val="bullet"/>
      <w:isLgl w:val="false"/>
      <w:suff w:val="tab"/>
      <w:lvlText w:val=""/>
      <w:lvlJc w:val="left"/>
      <w:pPr>
        <w:ind w:left="4670" w:hanging="360"/>
      </w:pPr>
      <w:rPr>
        <w:rFonts w:ascii="Wingdings" w:hAnsi="Wingdings"/>
      </w:rPr>
    </w:lvl>
    <w:lvl w:ilvl="6">
      <w:start w:val="1"/>
      <w:numFmt w:val="bullet"/>
      <w:isLgl w:val="false"/>
      <w:suff w:val="tab"/>
      <w:lvlText w:val=""/>
      <w:lvlJc w:val="left"/>
      <w:pPr>
        <w:ind w:left="5390" w:hanging="360"/>
      </w:pPr>
      <w:rPr>
        <w:rFonts w:ascii="Symbol" w:hAnsi="Symbol"/>
      </w:rPr>
    </w:lvl>
    <w:lvl w:ilvl="7">
      <w:start w:val="1"/>
      <w:numFmt w:val="bullet"/>
      <w:isLgl w:val="false"/>
      <w:suff w:val="tab"/>
      <w:lvlText w:val="o"/>
      <w:lvlJc w:val="left"/>
      <w:pPr>
        <w:ind w:left="6110" w:hanging="360"/>
      </w:pPr>
      <w:rPr>
        <w:rFonts w:ascii="Courier New" w:hAnsi="Courier New" w:cs="Courier New"/>
      </w:rPr>
    </w:lvl>
    <w:lvl w:ilvl="8">
      <w:start w:val="1"/>
      <w:numFmt w:val="bullet"/>
      <w:isLgl w:val="false"/>
      <w:suff w:val="tab"/>
      <w:lvlText w:val=""/>
      <w:lvlJc w:val="left"/>
      <w:pPr>
        <w:ind w:left="6830" w:hanging="360"/>
      </w:pPr>
      <w:rPr>
        <w:rFonts w:ascii="Wingdings" w:hAnsi="Wingdings"/>
      </w:rPr>
    </w:lvl>
  </w:abstractNum>
  <w:num w:numId="1">
    <w:abstractNumId w:val="35"/>
  </w:num>
  <w:num w:numId="2">
    <w:abstractNumId w:val="21"/>
  </w:num>
  <w:num w:numId="3">
    <w:abstractNumId w:val="32"/>
  </w:num>
  <w:num w:numId="4">
    <w:abstractNumId w:val="40"/>
  </w:num>
  <w:num w:numId="5">
    <w:abstractNumId w:val="27"/>
  </w:num>
  <w:num w:numId="6">
    <w:abstractNumId w:val="0"/>
  </w:num>
  <w:num w:numId="7">
    <w:abstractNumId w:val="14"/>
  </w:num>
  <w:num w:numId="8">
    <w:abstractNumId w:val="33"/>
  </w:num>
  <w:num w:numId="9">
    <w:abstractNumId w:val="22"/>
  </w:num>
  <w:num w:numId="10">
    <w:abstractNumId w:val="7"/>
  </w:num>
  <w:num w:numId="11">
    <w:abstractNumId w:val="31"/>
  </w:num>
  <w:num w:numId="12">
    <w:abstractNumId w:val="23"/>
  </w:num>
  <w:num w:numId="13">
    <w:abstractNumId w:val="18"/>
  </w:num>
  <w:num w:numId="14">
    <w:abstractNumId w:val="19"/>
  </w:num>
  <w:num w:numId="15">
    <w:abstractNumId w:val="7"/>
  </w:num>
  <w:num w:numId="16">
    <w:abstractNumId w:val="0"/>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14"/>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37"/>
  </w:num>
  <w:num w:numId="19">
    <w:abstractNumId w:val="39"/>
  </w:num>
  <w:num w:numId="20">
    <w:abstractNumId w:val="11"/>
  </w:num>
  <w:num w:numId="21">
    <w:abstractNumId w:val="3"/>
  </w:num>
  <w:num w:numId="22">
    <w:abstractNumId w:val="24"/>
  </w:num>
  <w:num w:numId="23">
    <w:abstractNumId w:val="25"/>
  </w:num>
  <w:num w:numId="24">
    <w:abstractNumId w:val="10"/>
  </w:num>
  <w:num w:numId="25">
    <w:abstractNumId w:val="4"/>
  </w:num>
  <w:num w:numId="26">
    <w:abstractNumId w:val="1"/>
  </w:num>
  <w:num w:numId="27">
    <w:abstractNumId w:val="29"/>
  </w:num>
  <w:num w:numId="28">
    <w:abstractNumId w:val="17"/>
  </w:num>
  <w:num w:numId="29">
    <w:abstractNumId w:val="6"/>
  </w:num>
  <w:num w:numId="30">
    <w:abstractNumId w:val="16"/>
  </w:num>
  <w:num w:numId="31">
    <w:abstractNumId w:val="20"/>
  </w:num>
  <w:num w:numId="32">
    <w:abstractNumId w:val="30"/>
  </w:num>
  <w:num w:numId="33">
    <w:abstractNumId w:val="5"/>
  </w:num>
  <w:num w:numId="34">
    <w:abstractNumId w:val="41"/>
  </w:num>
  <w:num w:numId="35">
    <w:abstractNumId w:val="28"/>
  </w:num>
  <w:num w:numId="36">
    <w:abstractNumId w:val="26"/>
  </w:num>
  <w:num w:numId="37">
    <w:abstractNumId w:val="36"/>
  </w:num>
  <w:num w:numId="38">
    <w:abstractNumId w:val="13"/>
  </w:num>
  <w:num w:numId="39">
    <w:abstractNumId w:val="34"/>
  </w:num>
  <w:num w:numId="40">
    <w:abstractNumId w:val="9"/>
  </w:num>
  <w:num w:numId="41">
    <w:abstractNumId w:val="2"/>
  </w:num>
  <w:num w:numId="42">
    <w:abstractNumId w:val="8"/>
  </w:num>
  <w:num w:numId="43">
    <w:abstractNumId w:val="38"/>
  </w:num>
  <w:num w:numId="44">
    <w:abstractNumId w:val="12"/>
  </w:num>
  <w:num w:numId="4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trackRevisions w:val="false"/>
  <w:documentProtection/>
  <w:defaultTabStop w:val="708"/>
  <w:characterSpacingControl w:val="doNotCompress"/>
  <w:footnotePr>
    <w:pos w:val="pageBottom"/>
    <w:numFmt w:val="decimal"/>
    <w:numStart w:val="1"/>
    <w:numRestart w:val="continuous"/>
    <w:footnote w:id="-1"/>
    <w:footnote w:id="0"/>
  </w:footnotePr>
  <w:endnotePr>
    <w:pos w:val="docEnd"/>
    <w:numFmt w:val="lowerRoman"/>
    <w:numStart w:val="1"/>
    <w:numRestart w:val="continuous"/>
    <w:endnote w:id="-1"/>
    <w:endnote w:id="0"/>
  </w:endnotePr>
  <w:compat>
    <w:compatSetting w:name="compatibilityMode" w:uri="http://schemas.microsoft.com/office/word" w:val="11"/>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m:mathPr>
    <m:mathFont m:val="Cambria Math"/>
    <m:brkBin m:val="before"/>
    <m:brkBinSub m:val="--"/>
    <m:smallFrac m:val="false"/>
    <m:dispDef m:val="true"/>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strokecolor="00000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lang w:val="ru-RU" w:eastAsia="zh-CN" w:bidi="ar-SA"/>
      </w:rPr>
    </w:rPrDefault>
    <w:pPrDefault>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styleId="769" w:default="1">
    <w:name w:val="Normal"/>
    <w:qFormat/>
    <w:rPr>
      <w:sz w:val="24"/>
      <w:szCs w:val="24"/>
      <w:lang w:eastAsia="ru-RU"/>
    </w:rPr>
  </w:style>
  <w:style w:type="paragraph" w:styleId="770">
    <w:name w:val="Heading 1"/>
    <w:basedOn w:val="769"/>
    <w:next w:val="769"/>
    <w:link w:val="798"/>
    <w:qFormat/>
    <w:pPr>
      <w:keepNext/>
      <w:spacing w:before="240" w:after="60"/>
      <w:outlineLvl w:val="0"/>
    </w:pPr>
    <w:rPr>
      <w:rFonts w:ascii="Arial" w:hAnsi="Arial" w:cs="Arial"/>
      <w:b/>
      <w:bCs/>
      <w:sz w:val="32"/>
      <w:szCs w:val="32"/>
    </w:rPr>
  </w:style>
  <w:style w:type="paragraph" w:styleId="771">
    <w:name w:val="Heading 2"/>
    <w:basedOn w:val="769"/>
    <w:next w:val="769"/>
    <w:link w:val="799"/>
    <w:qFormat/>
    <w:pPr>
      <w:keepNext/>
      <w:spacing w:before="240" w:after="60"/>
      <w:outlineLvl w:val="1"/>
    </w:pPr>
    <w:rPr>
      <w:rFonts w:ascii="Arial" w:hAnsi="Arial" w:cs="Arial"/>
      <w:b/>
      <w:bCs/>
      <w:i/>
      <w:iCs/>
      <w:sz w:val="28"/>
      <w:szCs w:val="28"/>
    </w:rPr>
  </w:style>
  <w:style w:type="paragraph" w:styleId="772">
    <w:name w:val="Heading 3"/>
    <w:basedOn w:val="769"/>
    <w:next w:val="769"/>
    <w:link w:val="800"/>
    <w:qFormat/>
    <w:pPr>
      <w:keepNext/>
      <w:spacing w:before="240" w:after="60"/>
      <w:outlineLvl w:val="2"/>
    </w:pPr>
    <w:rPr>
      <w:rFonts w:ascii="Arial" w:hAnsi="Arial" w:cs="Arial"/>
      <w:b/>
      <w:bCs/>
      <w:sz w:val="26"/>
      <w:szCs w:val="26"/>
    </w:rPr>
  </w:style>
  <w:style w:type="paragraph" w:styleId="773">
    <w:name w:val="Heading 4"/>
    <w:basedOn w:val="769"/>
    <w:next w:val="769"/>
    <w:link w:val="801"/>
    <w:uiPriority w:val="9"/>
    <w:unhideWhenUsed/>
    <w:qFormat/>
    <w:pPr>
      <w:keepLines/>
      <w:keepNext/>
      <w:spacing w:before="320" w:after="200"/>
      <w:outlineLvl w:val="3"/>
    </w:pPr>
    <w:rPr>
      <w:rFonts w:ascii="Arial" w:hAnsi="Arial" w:eastAsia="Arial" w:cs="Arial"/>
      <w:b/>
      <w:bCs/>
      <w:sz w:val="26"/>
      <w:szCs w:val="26"/>
    </w:rPr>
  </w:style>
  <w:style w:type="paragraph" w:styleId="774">
    <w:name w:val="Heading 5"/>
    <w:basedOn w:val="769"/>
    <w:next w:val="769"/>
    <w:link w:val="802"/>
    <w:uiPriority w:val="9"/>
    <w:unhideWhenUsed/>
    <w:qFormat/>
    <w:pPr>
      <w:keepLines/>
      <w:keepNext/>
      <w:spacing w:before="320" w:after="200"/>
      <w:outlineLvl w:val="4"/>
    </w:pPr>
    <w:rPr>
      <w:rFonts w:ascii="Arial" w:hAnsi="Arial" w:eastAsia="Arial" w:cs="Arial"/>
      <w:b/>
      <w:bCs/>
    </w:rPr>
  </w:style>
  <w:style w:type="paragraph" w:styleId="775">
    <w:name w:val="Heading 6"/>
    <w:basedOn w:val="769"/>
    <w:next w:val="769"/>
    <w:link w:val="803"/>
    <w:uiPriority w:val="9"/>
    <w:unhideWhenUsed/>
    <w:qFormat/>
    <w:pPr>
      <w:keepLines/>
      <w:keepNext/>
      <w:spacing w:before="320" w:after="200"/>
      <w:outlineLvl w:val="5"/>
    </w:pPr>
    <w:rPr>
      <w:rFonts w:ascii="Arial" w:hAnsi="Arial" w:eastAsia="Arial" w:cs="Arial"/>
      <w:b/>
      <w:bCs/>
      <w:sz w:val="22"/>
      <w:szCs w:val="22"/>
    </w:rPr>
  </w:style>
  <w:style w:type="paragraph" w:styleId="776">
    <w:name w:val="Heading 7"/>
    <w:basedOn w:val="769"/>
    <w:next w:val="769"/>
    <w:link w:val="804"/>
    <w:uiPriority w:val="9"/>
    <w:unhideWhenUsed/>
    <w:qFormat/>
    <w:pPr>
      <w:keepLines/>
      <w:keepNext/>
      <w:spacing w:before="320" w:after="200"/>
      <w:outlineLvl w:val="6"/>
    </w:pPr>
    <w:rPr>
      <w:rFonts w:ascii="Arial" w:hAnsi="Arial" w:eastAsia="Arial" w:cs="Arial"/>
      <w:b/>
      <w:bCs/>
      <w:i/>
      <w:iCs/>
      <w:sz w:val="22"/>
      <w:szCs w:val="22"/>
    </w:rPr>
  </w:style>
  <w:style w:type="paragraph" w:styleId="777">
    <w:name w:val="Heading 8"/>
    <w:basedOn w:val="769"/>
    <w:next w:val="769"/>
    <w:link w:val="805"/>
    <w:uiPriority w:val="9"/>
    <w:unhideWhenUsed/>
    <w:qFormat/>
    <w:pPr>
      <w:keepLines/>
      <w:keepNext/>
      <w:spacing w:before="320" w:after="200"/>
      <w:outlineLvl w:val="7"/>
    </w:pPr>
    <w:rPr>
      <w:rFonts w:ascii="Arial" w:hAnsi="Arial" w:eastAsia="Arial" w:cs="Arial"/>
      <w:i/>
      <w:iCs/>
      <w:sz w:val="22"/>
      <w:szCs w:val="22"/>
    </w:rPr>
  </w:style>
  <w:style w:type="paragraph" w:styleId="778">
    <w:name w:val="Heading 9"/>
    <w:basedOn w:val="769"/>
    <w:next w:val="769"/>
    <w:link w:val="806"/>
    <w:uiPriority w:val="9"/>
    <w:unhideWhenUsed/>
    <w:qFormat/>
    <w:pPr>
      <w:keepLines/>
      <w:keepNext/>
      <w:spacing w:before="320" w:after="200"/>
      <w:outlineLvl w:val="8"/>
    </w:pPr>
    <w:rPr>
      <w:rFonts w:ascii="Arial" w:hAnsi="Arial" w:eastAsia="Arial" w:cs="Arial"/>
      <w:i/>
      <w:iCs/>
      <w:sz w:val="21"/>
      <w:szCs w:val="21"/>
    </w:rPr>
  </w:style>
  <w:style w:type="character" w:styleId="779" w:default="1">
    <w:name w:val="Default Paragraph Font"/>
    <w:uiPriority w:val="1"/>
    <w:semiHidden/>
    <w:unhideWhenUsed/>
  </w:style>
  <w:style w:type="table" w:styleId="780" w:default="1">
    <w:name w:val="Normal Table"/>
    <w:uiPriority w:val="99"/>
    <w:semiHidden/>
    <w:unhideWhenUsed/>
    <w:tblPr>
      <w:tblInd w:w="0" w:type="dxa"/>
      <w:tblCellMar>
        <w:left w:w="108" w:type="dxa"/>
        <w:top w:w="0" w:type="dxa"/>
        <w:right w:w="108" w:type="dxa"/>
        <w:bottom w:w="0" w:type="dxa"/>
      </w:tblCellMar>
    </w:tblPr>
  </w:style>
  <w:style w:type="numbering" w:styleId="781" w:default="1">
    <w:name w:val="No List"/>
    <w:uiPriority w:val="99"/>
    <w:semiHidden/>
    <w:unhideWhenUsed/>
  </w:style>
  <w:style w:type="character" w:styleId="782" w:customStyle="1">
    <w:name w:val="Heading 1 Char"/>
    <w:basedOn w:val="779"/>
    <w:uiPriority w:val="9"/>
    <w:rPr>
      <w:rFonts w:ascii="Arial" w:hAnsi="Arial" w:eastAsia="Arial" w:cs="Arial"/>
      <w:sz w:val="40"/>
      <w:szCs w:val="40"/>
    </w:rPr>
  </w:style>
  <w:style w:type="character" w:styleId="783" w:customStyle="1">
    <w:name w:val="Heading 2 Char"/>
    <w:basedOn w:val="779"/>
    <w:uiPriority w:val="9"/>
    <w:rPr>
      <w:rFonts w:ascii="Arial" w:hAnsi="Arial" w:eastAsia="Arial" w:cs="Arial"/>
      <w:sz w:val="34"/>
    </w:rPr>
  </w:style>
  <w:style w:type="character" w:styleId="784" w:customStyle="1">
    <w:name w:val="Heading 3 Char"/>
    <w:basedOn w:val="779"/>
    <w:uiPriority w:val="9"/>
    <w:rPr>
      <w:rFonts w:ascii="Arial" w:hAnsi="Arial" w:eastAsia="Arial" w:cs="Arial"/>
      <w:sz w:val="30"/>
      <w:szCs w:val="30"/>
    </w:rPr>
  </w:style>
  <w:style w:type="character" w:styleId="785" w:customStyle="1">
    <w:name w:val="Heading 4 Char"/>
    <w:basedOn w:val="779"/>
    <w:uiPriority w:val="9"/>
    <w:rPr>
      <w:rFonts w:ascii="Arial" w:hAnsi="Arial" w:eastAsia="Arial" w:cs="Arial"/>
      <w:b/>
      <w:bCs/>
      <w:sz w:val="26"/>
      <w:szCs w:val="26"/>
    </w:rPr>
  </w:style>
  <w:style w:type="character" w:styleId="786" w:customStyle="1">
    <w:name w:val="Heading 5 Char"/>
    <w:basedOn w:val="779"/>
    <w:uiPriority w:val="9"/>
    <w:rPr>
      <w:rFonts w:ascii="Arial" w:hAnsi="Arial" w:eastAsia="Arial" w:cs="Arial"/>
      <w:b/>
      <w:bCs/>
      <w:sz w:val="24"/>
      <w:szCs w:val="24"/>
    </w:rPr>
  </w:style>
  <w:style w:type="character" w:styleId="787" w:customStyle="1">
    <w:name w:val="Heading 6 Char"/>
    <w:basedOn w:val="779"/>
    <w:uiPriority w:val="9"/>
    <w:rPr>
      <w:rFonts w:ascii="Arial" w:hAnsi="Arial" w:eastAsia="Arial" w:cs="Arial"/>
      <w:b/>
      <w:bCs/>
      <w:sz w:val="22"/>
      <w:szCs w:val="22"/>
    </w:rPr>
  </w:style>
  <w:style w:type="character" w:styleId="788" w:customStyle="1">
    <w:name w:val="Heading 7 Char"/>
    <w:basedOn w:val="779"/>
    <w:uiPriority w:val="9"/>
    <w:rPr>
      <w:rFonts w:ascii="Arial" w:hAnsi="Arial" w:eastAsia="Arial" w:cs="Arial"/>
      <w:b/>
      <w:bCs/>
      <w:i/>
      <w:iCs/>
      <w:sz w:val="22"/>
      <w:szCs w:val="22"/>
    </w:rPr>
  </w:style>
  <w:style w:type="character" w:styleId="789" w:customStyle="1">
    <w:name w:val="Heading 8 Char"/>
    <w:basedOn w:val="779"/>
    <w:uiPriority w:val="9"/>
    <w:rPr>
      <w:rFonts w:ascii="Arial" w:hAnsi="Arial" w:eastAsia="Arial" w:cs="Arial"/>
      <w:i/>
      <w:iCs/>
      <w:sz w:val="22"/>
      <w:szCs w:val="22"/>
    </w:rPr>
  </w:style>
  <w:style w:type="character" w:styleId="790" w:customStyle="1">
    <w:name w:val="Heading 9 Char"/>
    <w:basedOn w:val="779"/>
    <w:uiPriority w:val="9"/>
    <w:rPr>
      <w:rFonts w:ascii="Arial" w:hAnsi="Arial" w:eastAsia="Arial" w:cs="Arial"/>
      <w:i/>
      <w:iCs/>
      <w:sz w:val="21"/>
      <w:szCs w:val="21"/>
    </w:rPr>
  </w:style>
  <w:style w:type="character" w:styleId="791" w:customStyle="1">
    <w:name w:val="Quote Char"/>
    <w:uiPriority w:val="29"/>
    <w:rPr>
      <w:i/>
    </w:rPr>
  </w:style>
  <w:style w:type="character" w:styleId="792" w:customStyle="1">
    <w:name w:val="Intense Quote Char"/>
    <w:uiPriority w:val="30"/>
    <w:rPr>
      <w:i/>
    </w:rPr>
  </w:style>
  <w:style w:type="character" w:styleId="793" w:customStyle="1">
    <w:name w:val="Header Char"/>
    <w:basedOn w:val="779"/>
    <w:uiPriority w:val="99"/>
  </w:style>
  <w:style w:type="character" w:styleId="794" w:customStyle="1">
    <w:name w:val="Footer Char"/>
    <w:basedOn w:val="779"/>
    <w:uiPriority w:val="99"/>
  </w:style>
  <w:style w:type="character" w:styleId="795" w:customStyle="1">
    <w:name w:val="Caption Char"/>
    <w:basedOn w:val="779"/>
    <w:uiPriority w:val="35"/>
    <w:rPr>
      <w:b/>
      <w:bCs/>
      <w:color w:val="4f81bd" w:themeColor="accent1"/>
      <w:sz w:val="18"/>
      <w:szCs w:val="18"/>
    </w:rPr>
  </w:style>
  <w:style w:type="character" w:styleId="796" w:customStyle="1">
    <w:name w:val="Footnote Text Char"/>
    <w:uiPriority w:val="99"/>
    <w:rPr>
      <w:sz w:val="18"/>
    </w:rPr>
  </w:style>
  <w:style w:type="character" w:styleId="797" w:customStyle="1">
    <w:name w:val="Endnote Text Char"/>
    <w:uiPriority w:val="99"/>
    <w:rPr>
      <w:sz w:val="20"/>
    </w:rPr>
  </w:style>
  <w:style w:type="character" w:styleId="798" w:customStyle="1">
    <w:name w:val="Заголовок 1 Знак"/>
    <w:link w:val="770"/>
    <w:uiPriority w:val="9"/>
    <w:rPr>
      <w:rFonts w:ascii="Arial" w:hAnsi="Arial" w:eastAsia="Arial" w:cs="Arial"/>
      <w:sz w:val="40"/>
      <w:szCs w:val="40"/>
    </w:rPr>
  </w:style>
  <w:style w:type="character" w:styleId="799" w:customStyle="1">
    <w:name w:val="Заголовок 2 Знак"/>
    <w:link w:val="771"/>
    <w:uiPriority w:val="9"/>
    <w:rPr>
      <w:rFonts w:ascii="Arial" w:hAnsi="Arial" w:eastAsia="Arial" w:cs="Arial"/>
      <w:sz w:val="34"/>
    </w:rPr>
  </w:style>
  <w:style w:type="character" w:styleId="800" w:customStyle="1">
    <w:name w:val="Заголовок 3 Знак"/>
    <w:link w:val="772"/>
    <w:uiPriority w:val="9"/>
    <w:rPr>
      <w:rFonts w:ascii="Arial" w:hAnsi="Arial" w:eastAsia="Arial" w:cs="Arial"/>
      <w:sz w:val="30"/>
      <w:szCs w:val="30"/>
    </w:rPr>
  </w:style>
  <w:style w:type="character" w:styleId="801" w:customStyle="1">
    <w:name w:val="Заголовок 4 Знак"/>
    <w:link w:val="773"/>
    <w:uiPriority w:val="9"/>
    <w:rPr>
      <w:rFonts w:ascii="Arial" w:hAnsi="Arial" w:eastAsia="Arial" w:cs="Arial"/>
      <w:b/>
      <w:bCs/>
      <w:sz w:val="26"/>
      <w:szCs w:val="26"/>
    </w:rPr>
  </w:style>
  <w:style w:type="character" w:styleId="802" w:customStyle="1">
    <w:name w:val="Заголовок 5 Знак"/>
    <w:link w:val="774"/>
    <w:uiPriority w:val="9"/>
    <w:rPr>
      <w:rFonts w:ascii="Arial" w:hAnsi="Arial" w:eastAsia="Arial" w:cs="Arial"/>
      <w:b/>
      <w:bCs/>
      <w:sz w:val="24"/>
      <w:szCs w:val="24"/>
    </w:rPr>
  </w:style>
  <w:style w:type="character" w:styleId="803" w:customStyle="1">
    <w:name w:val="Заголовок 6 Знак"/>
    <w:link w:val="775"/>
    <w:uiPriority w:val="9"/>
    <w:rPr>
      <w:rFonts w:ascii="Arial" w:hAnsi="Arial" w:eastAsia="Arial" w:cs="Arial"/>
      <w:b/>
      <w:bCs/>
      <w:sz w:val="22"/>
      <w:szCs w:val="22"/>
    </w:rPr>
  </w:style>
  <w:style w:type="character" w:styleId="804" w:customStyle="1">
    <w:name w:val="Заголовок 7 Знак"/>
    <w:link w:val="776"/>
    <w:uiPriority w:val="9"/>
    <w:rPr>
      <w:rFonts w:ascii="Arial" w:hAnsi="Arial" w:eastAsia="Arial" w:cs="Arial"/>
      <w:b/>
      <w:bCs/>
      <w:i/>
      <w:iCs/>
      <w:sz w:val="22"/>
      <w:szCs w:val="22"/>
    </w:rPr>
  </w:style>
  <w:style w:type="character" w:styleId="805" w:customStyle="1">
    <w:name w:val="Заголовок 8 Знак"/>
    <w:link w:val="777"/>
    <w:uiPriority w:val="9"/>
    <w:rPr>
      <w:rFonts w:ascii="Arial" w:hAnsi="Arial" w:eastAsia="Arial" w:cs="Arial"/>
      <w:i/>
      <w:iCs/>
      <w:sz w:val="22"/>
      <w:szCs w:val="22"/>
    </w:rPr>
  </w:style>
  <w:style w:type="character" w:styleId="806" w:customStyle="1">
    <w:name w:val="Заголовок 9 Знак"/>
    <w:link w:val="778"/>
    <w:uiPriority w:val="9"/>
    <w:rPr>
      <w:rFonts w:ascii="Arial" w:hAnsi="Arial" w:eastAsia="Arial" w:cs="Arial"/>
      <w:i/>
      <w:iCs/>
      <w:sz w:val="21"/>
      <w:szCs w:val="21"/>
    </w:rPr>
  </w:style>
  <w:style w:type="paragraph" w:styleId="807">
    <w:name w:val="List Paragraph"/>
    <w:basedOn w:val="769"/>
    <w:uiPriority w:val="34"/>
    <w:qFormat/>
    <w:pPr>
      <w:contextualSpacing/>
      <w:ind w:left="720"/>
    </w:pPr>
  </w:style>
  <w:style w:type="paragraph" w:styleId="808">
    <w:name w:val="No Spacing"/>
    <w:uiPriority w:val="1"/>
    <w:qFormat/>
    <w:rPr>
      <w:rFonts w:ascii="Calibri" w:hAnsi="Calibri" w:eastAsia="Calibri"/>
      <w:sz w:val="22"/>
      <w:szCs w:val="22"/>
      <w:lang w:eastAsia="en-US"/>
    </w:rPr>
  </w:style>
  <w:style w:type="paragraph" w:styleId="809">
    <w:name w:val="Title"/>
    <w:basedOn w:val="769"/>
    <w:next w:val="769"/>
    <w:link w:val="989"/>
    <w:qFormat/>
    <w:pPr>
      <w:jc w:val="center"/>
      <w:spacing w:before="240" w:after="60"/>
      <w:outlineLvl w:val="0"/>
    </w:pPr>
    <w:rPr>
      <w:rFonts w:ascii="Cambria" w:hAnsi="Cambria"/>
      <w:b/>
      <w:bCs/>
      <w:sz w:val="32"/>
      <w:szCs w:val="32"/>
      <w:lang w:val="en-US" w:eastAsia="en-US"/>
    </w:rPr>
  </w:style>
  <w:style w:type="character" w:styleId="810" w:customStyle="1">
    <w:name w:val="Title Char"/>
    <w:uiPriority w:val="10"/>
    <w:rPr>
      <w:sz w:val="48"/>
      <w:szCs w:val="48"/>
    </w:rPr>
  </w:style>
  <w:style w:type="paragraph" w:styleId="811">
    <w:name w:val="Subtitle"/>
    <w:basedOn w:val="769"/>
    <w:next w:val="769"/>
    <w:link w:val="986"/>
    <w:qFormat/>
    <w:pPr>
      <w:jc w:val="center"/>
      <w:spacing w:after="60"/>
      <w:outlineLvl w:val="1"/>
    </w:pPr>
    <w:rPr>
      <w:rFonts w:ascii="Cambria" w:hAnsi="Cambria"/>
      <w:lang w:val="en-US" w:eastAsia="en-US"/>
    </w:rPr>
  </w:style>
  <w:style w:type="character" w:styleId="812" w:customStyle="1">
    <w:name w:val="Subtitle Char"/>
    <w:uiPriority w:val="11"/>
    <w:rPr>
      <w:sz w:val="24"/>
      <w:szCs w:val="24"/>
    </w:rPr>
  </w:style>
  <w:style w:type="paragraph" w:styleId="813">
    <w:name w:val="Quote"/>
    <w:basedOn w:val="769"/>
    <w:next w:val="769"/>
    <w:link w:val="814"/>
    <w:uiPriority w:val="29"/>
    <w:qFormat/>
    <w:pPr>
      <w:ind w:left="720" w:right="720"/>
    </w:pPr>
    <w:rPr>
      <w:i/>
    </w:rPr>
  </w:style>
  <w:style w:type="character" w:styleId="814" w:customStyle="1">
    <w:name w:val="Цитата 2 Знак"/>
    <w:link w:val="813"/>
    <w:uiPriority w:val="29"/>
    <w:rPr>
      <w:i/>
    </w:rPr>
  </w:style>
  <w:style w:type="paragraph" w:styleId="815">
    <w:name w:val="Intense Quote"/>
    <w:basedOn w:val="769"/>
    <w:next w:val="769"/>
    <w:link w:val="816"/>
    <w:uiPriority w:val="30"/>
    <w:qFormat/>
    <w:pPr>
      <w:ind w:left="720" w:right="720"/>
      <w:shd w:val="clear" w:color="auto" w:fill="f2f2f2"/>
      <w:pBdr>
        <w:top w:val="single" w:color="FFFFFF" w:sz="4" w:space="5"/>
        <w:left w:val="single" w:color="FFFFFF" w:sz="4" w:space="10"/>
        <w:bottom w:val="single" w:color="FFFFFF" w:sz="4" w:space="5"/>
        <w:right w:val="single" w:color="FFFFFF" w:sz="4" w:space="10"/>
      </w:pBdr>
    </w:pPr>
    <w:rPr>
      <w:i/>
    </w:rPr>
  </w:style>
  <w:style w:type="character" w:styleId="816" w:customStyle="1">
    <w:name w:val="Выделенная цитата Знак"/>
    <w:link w:val="815"/>
    <w:uiPriority w:val="30"/>
    <w:rPr>
      <w:i/>
    </w:rPr>
  </w:style>
  <w:style w:type="paragraph" w:styleId="817">
    <w:name w:val="Header"/>
    <w:basedOn w:val="769"/>
    <w:link w:val="818"/>
    <w:pPr>
      <w:tabs>
        <w:tab w:val="center" w:pos="4677" w:leader="none"/>
        <w:tab w:val="right" w:pos="9355" w:leader="none"/>
      </w:tabs>
    </w:pPr>
  </w:style>
  <w:style w:type="character" w:styleId="818" w:customStyle="1">
    <w:name w:val="Верхний колонтитул Знак"/>
    <w:link w:val="817"/>
    <w:uiPriority w:val="99"/>
  </w:style>
  <w:style w:type="paragraph" w:styleId="819">
    <w:name w:val="Footer"/>
    <w:basedOn w:val="769"/>
    <w:link w:val="820"/>
    <w:pPr>
      <w:tabs>
        <w:tab w:val="center" w:pos="4677" w:leader="none"/>
        <w:tab w:val="right" w:pos="9355" w:leader="none"/>
      </w:tabs>
    </w:pPr>
  </w:style>
  <w:style w:type="character" w:styleId="820" w:customStyle="1">
    <w:name w:val="Нижний колонтитул Знак"/>
    <w:link w:val="819"/>
    <w:uiPriority w:val="99"/>
  </w:style>
  <w:style w:type="paragraph" w:styleId="821">
    <w:name w:val="Caption"/>
    <w:basedOn w:val="769"/>
    <w:next w:val="769"/>
    <w:link w:val="822"/>
    <w:uiPriority w:val="35"/>
    <w:semiHidden/>
    <w:unhideWhenUsed/>
    <w:qFormat/>
    <w:pPr>
      <w:spacing w:line="276" w:lineRule="auto"/>
    </w:pPr>
    <w:rPr>
      <w:b/>
      <w:bCs/>
      <w:color w:val="4f81bd" w:themeColor="accent1"/>
      <w:sz w:val="18"/>
      <w:szCs w:val="18"/>
    </w:rPr>
  </w:style>
  <w:style w:type="character" w:styleId="822" w:customStyle="1">
    <w:name w:val="Название объекта Знак"/>
    <w:link w:val="821"/>
    <w:uiPriority w:val="35"/>
    <w:rPr>
      <w:b/>
      <w:bCs/>
      <w:color w:val="4f81bd" w:themeColor="accent1"/>
      <w:sz w:val="18"/>
      <w:szCs w:val="18"/>
    </w:rPr>
  </w:style>
  <w:style w:type="table" w:styleId="823">
    <w:name w:val="Table Grid"/>
    <w:basedOn w:val="780"/>
    <w:tblPr/>
  </w:style>
  <w:style w:type="table" w:styleId="824" w:customStyle="1">
    <w:name w:val="Table Grid Light"/>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style>
  <w:style w:type="table" w:styleId="825">
    <w:name w:val="Plain Table 1"/>
    <w:uiPriority w:val="59"/>
    <w:tblPr>
      <w:tblInd w:w="0" w:type="dxa"/>
      <w:tblBorders>
        <w:top w:val="single" w:color="AFAFAF" w:themeColor="text1" w:themeTint="50" w:sz="4" w:space="0"/>
        <w:left w:val="single" w:color="AFAFAF" w:themeColor="text1" w:themeTint="50" w:sz="4" w:space="0"/>
        <w:bottom w:val="single" w:color="AFAFAF" w:themeColor="text1" w:themeTint="50" w:sz="4" w:space="0"/>
        <w:right w:val="single" w:color="AFAFAF" w:themeColor="text1" w:themeTint="50" w:sz="4" w:space="0"/>
        <w:insideH w:val="single" w:color="AFAFAF" w:themeColor="text1" w:themeTint="50" w:sz="4" w:space="0"/>
        <w:insideV w:val="single" w:color="AFAFAF" w:themeColor="text1" w:themeTint="50" w:sz="4" w:space="0"/>
      </w:tblBorders>
      <w:tblCellMar>
        <w:left w:w="108" w:type="dxa"/>
        <w:top w:w="0" w:type="dxa"/>
        <w:right w:w="108" w:type="dxa"/>
        <w:bottom w:w="0" w:type="dxa"/>
      </w:tblCellMar>
    </w:tblPr>
    <w:tblStylePr w:type="band1Horz">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firstCol">
      <w:rPr>
        <w:rFonts w:ascii="Arial" w:hAnsi="Arial"/>
        <w:b/>
        <w:color w:val="404040"/>
        <w:sz w:val="22"/>
      </w:rPr>
    </w:tblStylePr>
    <w:tblStylePr w:type="firstRow">
      <w:rPr>
        <w:rFonts w:ascii="Arial" w:hAnsi="Arial"/>
        <w:b/>
        <w:color w:val="404040"/>
        <w:sz w:val="22"/>
      </w:rPr>
    </w:tblStylePr>
    <w:tblStylePr w:type="lastCol">
      <w:rPr>
        <w:rFonts w:ascii="Arial" w:hAnsi="Arial"/>
        <w:b/>
        <w:color w:val="404040"/>
        <w:sz w:val="22"/>
      </w:rPr>
    </w:tblStylePr>
    <w:tblStylePr w:type="lastRow">
      <w:rPr>
        <w:rFonts w:ascii="Arial" w:hAnsi="Arial"/>
        <w:b/>
        <w:color w:val="404040"/>
        <w:sz w:val="22"/>
      </w:rPr>
    </w:tblStylePr>
  </w:style>
  <w:style w:type="table" w:styleId="826">
    <w:name w:val="Plain Table 2"/>
    <w:uiPriority w:val="59"/>
    <w:tblPr>
      <w:tblInd w:w="0" w:type="dxa"/>
      <w:tblBorders>
        <w:top w:val="single" w:color="000000" w:themeColor="text1" w:sz="4" w:space="0"/>
        <w:left w:val="none" w:color="000000" w:themeColor="text1" w:sz="4" w:space="0"/>
        <w:bottom w:val="single" w:color="000000" w:themeColor="text1" w:sz="4" w:space="0"/>
        <w:right w:val="none" w:color="000000" w:themeColor="text1" w:sz="4" w:space="0"/>
      </w:tblBorders>
      <w:tblCellMar>
        <w:left w:w="108" w:type="dxa"/>
        <w:top w:w="0" w:type="dxa"/>
        <w:right w:w="108" w:type="dxa"/>
        <w:bottom w:w="0" w:type="dxa"/>
      </w:tblCellMar>
    </w:tblPr>
    <w:tblStylePr w:type="band1Horz">
      <w:tcPr>
        <w:tcBorders>
          <w:top w:val="single" w:color="000000" w:themeColor="text1" w:sz="4" w:space="0"/>
          <w:bottom w:val="single" w:color="000000" w:themeColor="text1" w:sz="4" w:space="0"/>
        </w:tcBorders>
      </w:tcPr>
    </w:tblStylePr>
    <w:tblStylePr w:type="band1Vert">
      <w:tcPr>
        <w:tcBorders>
          <w:left w:val="single" w:color="000000" w:themeColor="text1" w:sz="4" w:space="0"/>
          <w:right w:val="single" w:color="000000" w:themeColor="text1" w:sz="4" w:space="0"/>
        </w:tcBorders>
      </w:tcPr>
    </w:tblStylePr>
    <w:tblStylePr w:type="band2Vert">
      <w:tcPr>
        <w:tcBorders>
          <w:left w:val="single" w:color="000000" w:themeColor="text1" w:sz="4" w:space="0"/>
          <w:right w:val="single" w:color="000000" w:themeColor="text1" w:sz="4" w:space="0"/>
        </w:tcBorders>
      </w:tcPr>
    </w:tblStylePr>
    <w:tblStylePr w:type="firstCol">
      <w:rPr>
        <w:rFonts w:ascii="Arial" w:hAnsi="Arial"/>
        <w:b/>
        <w:color w:val="404040"/>
        <w:sz w:val="22"/>
      </w:rPr>
    </w:tblStylePr>
    <w:tblStylePr w:type="firstRow">
      <w:rPr>
        <w:rFonts w:ascii="Arial" w:hAnsi="Arial"/>
        <w:b/>
        <w:color w:val="404040"/>
        <w:sz w:val="22"/>
      </w:rPr>
      <w:tcPr>
        <w:tcBorders>
          <w:top w:val="single" w:color="000000" w:themeColor="text1" w:sz="4" w:space="0"/>
          <w:bottom w:val="single" w:color="000000" w:themeColor="text1" w:sz="4" w:space="0"/>
        </w:tcBorders>
      </w:tcPr>
    </w:tblStylePr>
    <w:tblStylePr w:type="lastCol">
      <w:rPr>
        <w:rFonts w:ascii="Arial" w:hAnsi="Arial"/>
        <w:b/>
        <w:color w:val="404040"/>
        <w:sz w:val="22"/>
      </w:rPr>
    </w:tblStylePr>
    <w:tblStylePr w:type="lastRow">
      <w:rPr>
        <w:rFonts w:ascii="Arial" w:hAnsi="Arial"/>
        <w:b/>
        <w:color w:val="404040"/>
        <w:sz w:val="22"/>
      </w:rPr>
    </w:tblStylePr>
  </w:style>
  <w:style w:type="table" w:styleId="827">
    <w:name w:val="Plain Table 3"/>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aps/>
        <w:color w:val="404040"/>
      </w:rPr>
      <w:tcPr>
        <w:tcBorders>
          <w:top w:val="none" w:color="000000" w:sz="4" w:space="0"/>
          <w:left w:val="none" w:color="000000" w:sz="4" w:space="0"/>
          <w:bottom w:val="none" w:color="000000" w:sz="4" w:space="0"/>
          <w:right w:val="single" w:color="404040" w:sz="4" w:space="0"/>
        </w:tcBorders>
      </w:tcPr>
    </w:tblStylePr>
    <w:tblStylePr w:type="firstRow">
      <w:rPr>
        <w:b/>
        <w:caps/>
        <w:color w:val="404040"/>
      </w:rPr>
      <w:tcPr>
        <w:tcBorders>
          <w:top w:val="none" w:color="000000" w:sz="4" w:space="0"/>
          <w:left w:val="none" w:color="000000" w:sz="4" w:space="0"/>
          <w:bottom w:val="single" w:color="404040" w:sz="4" w:space="0"/>
          <w:right w:val="none" w:color="000000" w:sz="4" w:space="0"/>
        </w:tcBorders>
      </w:tcPr>
    </w:tblStylePr>
    <w:tblStylePr w:type="lastCol">
      <w:rPr>
        <w:b/>
        <w:caps/>
        <w:color w:val="404040"/>
      </w:rPr>
    </w:tblStylePr>
    <w:tblStylePr w:type="lastRow">
      <w:rPr>
        <w:b/>
        <w:caps/>
        <w:color w:val="404040"/>
      </w:rPr>
    </w:tblStylePr>
  </w:style>
  <w:style w:type="table" w:styleId="828">
    <w:name w:val="Plain Table 4"/>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b/>
        <w:color w:val="404040"/>
      </w:rPr>
    </w:tblStylePr>
    <w:tblStylePr w:type="firstRow">
      <w:rPr>
        <w:b/>
        <w:color w:val="404040"/>
      </w:rPr>
    </w:tblStylePr>
    <w:tblStylePr w:type="lastCol">
      <w:rPr>
        <w:b/>
        <w:color w:val="404040"/>
      </w:rPr>
    </w:tblStylePr>
    <w:tblStylePr w:type="lastRow">
      <w:rPr>
        <w:b/>
        <w:color w:val="404040"/>
      </w:rPr>
    </w:tblStylePr>
  </w:style>
  <w:style w:type="table" w:styleId="829">
    <w:name w:val="Plain Table 5"/>
    <w:uiPriority w:val="99"/>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cPr>
        <w:shd w:val="clear" w:color="f2f2f2" w:themeColor="text1" w:themeTint="0D" w:fill="f2f2f2" w:themeFill="text1" w:themeFillTint="0D"/>
      </w:tcPr>
    </w:tblStylePr>
    <w:tblStylePr w:type="band1Vert">
      <w:rPr>
        <w:rFonts w:ascii="Arial" w:hAnsi="Arial"/>
        <w:color w:val="404040"/>
        <w:sz w:val="22"/>
      </w:rPr>
      <w:tcPr>
        <w:shd w:val="clear" w:color="f2f2f2" w:themeColor="text1" w:themeTint="0D" w:fill="f2f2f2" w:themeFill="text1" w:themeFillTint="0D"/>
      </w:tcPr>
    </w:tblStylePr>
    <w:tblStylePr w:type="firstCol">
      <w:rPr>
        <w:i/>
        <w:color w:val="404040"/>
      </w:rPr>
      <w:pPr>
        <w:jc w:val="right"/>
      </w:pPr>
      <w:tcPr>
        <w:shd w:val="clear" w:color="ffffff" w:fill="auto"/>
        <w:tcBorders>
          <w:right w:val="single" w:color="404040" w:sz="4" w:space="0"/>
        </w:tcBorders>
      </w:tcPr>
    </w:tblStylePr>
    <w:tblStylePr w:type="firstRow">
      <w:rPr>
        <w:i/>
        <w:color w:val="404040"/>
      </w:rPr>
      <w:tcPr>
        <w:shd w:val="clear" w:color="ffffff" w:fill="auto"/>
        <w:tcBorders>
          <w:left w:val="none" w:color="000000" w:sz="4" w:space="0"/>
          <w:bottom w:val="single" w:color="404040" w:sz="4" w:space="0"/>
          <w:right w:val="none" w:color="000000" w:sz="4" w:space="0"/>
        </w:tcBorders>
      </w:tcPr>
    </w:tblStylePr>
    <w:tblStylePr w:type="lastCol">
      <w:rPr>
        <w:i/>
        <w:color w:val="404040"/>
      </w:rPr>
      <w:tcPr>
        <w:shd w:val="clear" w:color="ffffff" w:fill="auto"/>
        <w:tcBorders>
          <w:left w:val="single" w:color="404040" w:sz="4" w:space="0"/>
        </w:tcBorders>
      </w:tcPr>
    </w:tblStylePr>
    <w:tblStylePr w:type="lastRow">
      <w:rPr>
        <w:i/>
        <w:color w:val="404040"/>
      </w:rPr>
      <w:tcPr>
        <w:shd w:val="clear" w:color="ffffff" w:fill="auto"/>
        <w:tcBorders>
          <w:top w:val="single" w:color="404040" w:sz="4" w:space="0"/>
          <w:left w:val="none" w:color="000000" w:sz="4" w:space="0"/>
          <w:right w:val="none" w:color="000000" w:sz="4" w:space="0"/>
        </w:tcBorders>
      </w:tcPr>
    </w:tblStylePr>
  </w:style>
  <w:style w:type="table" w:styleId="830">
    <w:name w:val="Grid Table 1 Light"/>
    <w:uiPriority w:val="99"/>
    <w:tblPr>
      <w:tblStyleRowBandSize w:val="1"/>
      <w:tblStyleColBandSize w:val="1"/>
      <w:tblInd w:w="0" w:type="dxa"/>
      <w:tbl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insideH w:val="single" w:color="989898" w:themeColor="text1" w:themeTint="67" w:sz="4" w:space="0"/>
        <w:insideV w:val="single" w:color="989898" w:themeColor="tex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989898" w:themeColor="text1" w:themeTint="67" w:sz="4" w:space="0"/>
          <w:left w:val="single" w:color="989898" w:themeColor="text1" w:themeTint="67" w:sz="4" w:space="0"/>
          <w:bottom w:val="single" w:color="989898" w:themeColor="text1" w:themeTint="67" w:sz="4" w:space="0"/>
          <w:right w:val="single" w:color="989898" w:themeColor="text1" w:themeTint="67" w:sz="4" w:space="0"/>
        </w:tcBorders>
      </w:tcPr>
    </w:tblStylePr>
    <w:tblStylePr w:type="firstCol">
      <w:rPr>
        <w:b/>
        <w:color w:val="404040"/>
      </w:rPr>
    </w:tblStylePr>
    <w:tblStylePr w:type="firstRow">
      <w:rPr>
        <w:b/>
        <w:color w:val="404040"/>
      </w:rPr>
      <w:tcPr>
        <w:tcBorders>
          <w:bottom w:val="single" w:color="6A6A6A" w:themeColor="text1" w:themeTint="95" w:sz="12" w:space="0"/>
        </w:tcBorders>
      </w:tcPr>
    </w:tblStylePr>
    <w:tblStylePr w:type="lastCol">
      <w:rPr>
        <w:b/>
        <w:color w:val="404040"/>
      </w:rPr>
    </w:tblStylePr>
    <w:tblStylePr w:type="lastRow">
      <w:rPr>
        <w:b/>
        <w:color w:val="404040"/>
      </w:rPr>
    </w:tblStylePr>
  </w:style>
  <w:style w:type="table" w:styleId="831" w:customStyle="1">
    <w:name w:val="Grid Table 1 Light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b/>
        <w:color w:val="404040"/>
      </w:rPr>
    </w:tblStylePr>
    <w:tblStylePr w:type="firstRow">
      <w:rPr>
        <w:b/>
        <w:color w:val="404040"/>
      </w:rPr>
      <w:tcPr>
        <w:tcBorders>
          <w:bottom w:val="single" w:color="97B4D8" w:themeColor="accent1" w:themeTint="95" w:sz="12" w:space="0"/>
        </w:tcBorders>
      </w:tcPr>
    </w:tblStylePr>
    <w:tblStylePr w:type="lastCol">
      <w:rPr>
        <w:b/>
        <w:color w:val="404040"/>
      </w:rPr>
    </w:tblStylePr>
    <w:tblStylePr w:type="lastRow">
      <w:rPr>
        <w:b/>
        <w:color w:val="404040"/>
      </w:rPr>
    </w:tblStylePr>
  </w:style>
  <w:style w:type="table" w:styleId="832" w:customStyle="1">
    <w:name w:val="Grid Table 1 Light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b/>
        <w:color w:val="404040"/>
      </w:rPr>
    </w:tblStylePr>
    <w:tblStylePr w:type="firstRow">
      <w:rPr>
        <w:b/>
        <w:color w:val="404040"/>
      </w:rPr>
      <w:tcPr>
        <w:tcBorders>
          <w:bottom w:val="single" w:color="DA9896" w:themeColor="accent2" w:themeTint="95" w:sz="12" w:space="0"/>
        </w:tcBorders>
      </w:tcPr>
    </w:tblStylePr>
    <w:tblStylePr w:type="lastCol">
      <w:rPr>
        <w:b/>
        <w:color w:val="404040"/>
      </w:rPr>
    </w:tblStylePr>
    <w:tblStylePr w:type="lastRow">
      <w:rPr>
        <w:b/>
        <w:color w:val="404040"/>
      </w:rPr>
    </w:tblStylePr>
  </w:style>
  <w:style w:type="table" w:styleId="833" w:customStyle="1">
    <w:name w:val="Grid Table 1 Light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b/>
        <w:color w:val="404040"/>
      </w:rPr>
    </w:tblStylePr>
    <w:tblStylePr w:type="firstRow">
      <w:rPr>
        <w:b/>
        <w:color w:val="404040"/>
      </w:rPr>
      <w:tcPr>
        <w:tcBorders>
          <w:bottom w:val="single" w:color="C4D79D" w:themeColor="accent3" w:themeTint="95" w:sz="12" w:space="0"/>
        </w:tcBorders>
      </w:tcPr>
    </w:tblStylePr>
    <w:tblStylePr w:type="lastCol">
      <w:rPr>
        <w:b/>
        <w:color w:val="404040"/>
      </w:rPr>
    </w:tblStylePr>
    <w:tblStylePr w:type="lastRow">
      <w:rPr>
        <w:b/>
        <w:color w:val="404040"/>
      </w:rPr>
    </w:tblStylePr>
  </w:style>
  <w:style w:type="table" w:styleId="834" w:customStyle="1">
    <w:name w:val="Grid Table 1 Light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b/>
        <w:color w:val="404040"/>
      </w:rPr>
    </w:tblStylePr>
    <w:tblStylePr w:type="firstRow">
      <w:rPr>
        <w:b/>
        <w:color w:val="404040"/>
      </w:rPr>
      <w:tcPr>
        <w:tcBorders>
          <w:bottom w:val="single" w:color="B4A4C8" w:themeColor="accent4" w:themeTint="95" w:sz="12" w:space="0"/>
        </w:tcBorders>
      </w:tcPr>
    </w:tblStylePr>
    <w:tblStylePr w:type="lastCol">
      <w:rPr>
        <w:b/>
        <w:color w:val="404040"/>
      </w:rPr>
    </w:tblStylePr>
    <w:tblStylePr w:type="lastRow">
      <w:rPr>
        <w:b/>
        <w:color w:val="404040"/>
      </w:rPr>
    </w:tblStylePr>
  </w:style>
  <w:style w:type="table" w:styleId="835" w:customStyle="1">
    <w:name w:val="Grid Table 1 Light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b/>
        <w:color w:val="404040"/>
      </w:rPr>
    </w:tblStylePr>
    <w:tblStylePr w:type="firstRow">
      <w:rPr>
        <w:b/>
        <w:color w:val="404040"/>
      </w:rPr>
      <w:tcPr>
        <w:tcBorders>
          <w:bottom w:val="single" w:color="95CEDD" w:themeColor="accent5" w:themeTint="95" w:sz="12" w:space="0"/>
        </w:tcBorders>
      </w:tcPr>
    </w:tblStylePr>
    <w:tblStylePr w:type="lastCol">
      <w:rPr>
        <w:b/>
        <w:color w:val="404040"/>
      </w:rPr>
    </w:tblStylePr>
    <w:tblStylePr w:type="lastRow">
      <w:rPr>
        <w:b/>
        <w:color w:val="404040"/>
      </w:rPr>
    </w:tblStylePr>
  </w:style>
  <w:style w:type="table" w:styleId="836" w:customStyle="1">
    <w:name w:val="Grid Table 1 Light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b/>
        <w:color w:val="404040"/>
      </w:rPr>
    </w:tblStylePr>
    <w:tblStylePr w:type="firstRow">
      <w:rPr>
        <w:b/>
        <w:color w:val="404040"/>
      </w:rPr>
      <w:tcPr>
        <w:tcBorders>
          <w:bottom w:val="single" w:color="FAC192" w:themeColor="accent6" w:themeTint="95" w:sz="12" w:space="0"/>
        </w:tcBorders>
      </w:tcPr>
    </w:tblStylePr>
    <w:tblStylePr w:type="lastCol">
      <w:rPr>
        <w:b/>
        <w:color w:val="404040"/>
      </w:rPr>
    </w:tblStylePr>
    <w:tblStylePr w:type="lastRow">
      <w:rPr>
        <w:b/>
        <w:color w:val="404040"/>
      </w:rPr>
    </w:tblStylePr>
  </w:style>
  <w:style w:type="table" w:styleId="837">
    <w:name w:val="Grid Table 2"/>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6A6A6A" w:themeColor="text1" w:themeTint="9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6A6A6A" w:themeColor="text1" w:themeTint="95" w:sz="4" w:space="0"/>
          <w:left w:val="none" w:color="000000" w:sz="4" w:space="0"/>
          <w:bottom w:val="none" w:color="000000" w:sz="4" w:space="0"/>
          <w:right w:val="none" w:color="000000" w:sz="4" w:space="0"/>
        </w:tcBorders>
      </w:tcPr>
    </w:tblStylePr>
  </w:style>
  <w:style w:type="table" w:styleId="838" w:customStyle="1">
    <w:name w:val="Grid Table 2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5D8AC2" w:themeColor="accent1" w:themeTint="E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5D8AC2" w:themeColor="accent1" w:themeTint="EA" w:sz="4" w:space="0"/>
          <w:left w:val="none" w:color="000000" w:sz="4" w:space="0"/>
          <w:bottom w:val="none" w:color="000000" w:sz="4" w:space="0"/>
          <w:right w:val="none" w:color="000000" w:sz="4" w:space="0"/>
        </w:tcBorders>
      </w:tcPr>
    </w:tblStylePr>
  </w:style>
  <w:style w:type="table" w:styleId="839" w:customStyle="1">
    <w:name w:val="Grid Table 2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D99695" w:themeColor="accent2" w:themeTint="97"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D99695" w:themeColor="accent2" w:themeTint="97" w:sz="4" w:space="0"/>
          <w:left w:val="none" w:color="000000" w:sz="4" w:space="0"/>
          <w:bottom w:val="none" w:color="000000" w:sz="4" w:space="0"/>
          <w:right w:val="none" w:color="000000" w:sz="4" w:space="0"/>
        </w:tcBorders>
      </w:tcPr>
    </w:tblStylePr>
  </w:style>
  <w:style w:type="table" w:styleId="840" w:customStyle="1">
    <w:name w:val="Grid Table 2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9ABB59" w:themeColor="accent3" w:themeTint="FE"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9ABB59" w:themeColor="accent3" w:themeTint="FE" w:sz="4" w:space="0"/>
          <w:left w:val="none" w:color="000000" w:sz="4" w:space="0"/>
          <w:bottom w:val="none" w:color="000000" w:sz="4" w:space="0"/>
          <w:right w:val="none" w:color="000000" w:sz="4" w:space="0"/>
        </w:tcBorders>
      </w:tcPr>
    </w:tblStylePr>
  </w:style>
  <w:style w:type="table" w:styleId="841" w:customStyle="1">
    <w:name w:val="Grid Table 2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B2A1C6" w:themeColor="accent4" w:themeTint="9A"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B2A1C6" w:themeColor="accent4" w:themeTint="9A" w:sz="4" w:space="0"/>
          <w:left w:val="none" w:color="000000" w:sz="4" w:space="0"/>
          <w:bottom w:val="none" w:color="000000" w:sz="4" w:space="0"/>
          <w:right w:val="none" w:color="000000" w:sz="4" w:space="0"/>
        </w:tcBorders>
      </w:tcPr>
    </w:tblStylePr>
  </w:style>
  <w:style w:type="table" w:styleId="842" w:customStyle="1">
    <w:name w:val="Grid Table 2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4BACC6" w:themeColor="accent5"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4BACC6" w:themeColor="accent5" w:sz="4" w:space="0"/>
          <w:left w:val="none" w:color="000000" w:sz="4" w:space="0"/>
          <w:bottom w:val="none" w:color="000000" w:sz="4" w:space="0"/>
          <w:right w:val="none" w:color="000000" w:sz="4" w:space="0"/>
        </w:tcBorders>
      </w:tcPr>
    </w:tblStylePr>
  </w:style>
  <w:style w:type="table" w:styleId="843" w:customStyle="1">
    <w:name w:val="Grid Table 2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b/>
        <w:color w:val="404040"/>
      </w:rPr>
      <w:tcPr>
        <w:shd w:val="clear" w:color="ffffff" w:fill="auto"/>
        <w:tcBorders>
          <w:top w:val="none" w:color="000000" w:sz="4" w:space="0"/>
          <w:left w:val="none" w:color="000000" w:sz="4" w:space="0"/>
          <w:bottom w:val="single" w:color="F79646" w:themeColor="accent6" w:sz="12" w:space="0"/>
          <w:right w:val="none" w:color="000000" w:sz="4" w:space="0"/>
        </w:tcBorders>
      </w:tcPr>
    </w:tblStylePr>
    <w:tblStylePr w:type="lastCol">
      <w:rPr>
        <w:b/>
        <w:color w:val="404040"/>
      </w:rPr>
    </w:tblStylePr>
    <w:tblStylePr w:type="lastRow">
      <w:rPr>
        <w:b/>
        <w:color w:val="404040"/>
      </w:rPr>
      <w:tcPr>
        <w:shd w:val="clear" w:color="ffffff" w:fill="auto"/>
        <w:tcBorders>
          <w:top w:val="single" w:color="F79646" w:themeColor="accent6" w:sz="4" w:space="0"/>
          <w:left w:val="none" w:color="000000" w:sz="4" w:space="0"/>
          <w:bottom w:val="none" w:color="000000" w:sz="4" w:space="0"/>
          <w:right w:val="none" w:color="000000" w:sz="4" w:space="0"/>
        </w:tcBorders>
      </w:tcPr>
    </w:tblStylePr>
  </w:style>
  <w:style w:type="table" w:styleId="844">
    <w:name w:val="Grid Table 3"/>
    <w:uiPriority w:val="99"/>
    <w:tblPr>
      <w:tblStyleRowBandSize w:val="1"/>
      <w:tblStyleColBandSize w:val="1"/>
      <w:tblInd w:w="0" w:type="dxa"/>
      <w:tblBorders>
        <w:bottom w:val="single" w:color="6A6A6A" w:themeColor="text1" w:themeTint="95" w:sz="4" w:space="0"/>
        <w:insideH w:val="single" w:color="6A6A6A" w:themeColor="text1" w:themeTint="95" w:sz="4" w:space="0"/>
        <w:insideV w:val="single" w:color="6A6A6A" w:themeColor="text1" w:themeTint="95"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5" w:customStyle="1">
    <w:name w:val="Grid Table 3 - Accent 1"/>
    <w:uiPriority w:val="99"/>
    <w:tblPr>
      <w:tblStyleRowBandSize w:val="1"/>
      <w:tblStyleColBandSize w:val="1"/>
      <w:tblInd w:w="0" w:type="dxa"/>
      <w:tblBorders>
        <w:bottom w:val="single" w:color="5D8AC2" w:themeColor="accent1" w:themeTint="EA" w:sz="4" w:space="0"/>
        <w:insideH w:val="single" w:color="5D8AC2" w:themeColor="accent1" w:themeTint="EA" w:sz="4" w:space="0"/>
        <w:insideV w:val="single" w:color="5D8AC2" w:themeColor="accent1" w:themeTint="EA" w:sz="4" w:space="0"/>
      </w:tblBorders>
      <w:tblCellMar>
        <w:left w:w="0" w:type="dxa"/>
        <w:top w:w="0" w:type="dxa"/>
        <w:right w:w="0" w:type="dxa"/>
        <w:bottom w:w="0" w:type="dxa"/>
      </w:tblCellMar>
    </w:tblPr>
    <w:tblStylePr w:type="band1Horz">
      <w:rPr>
        <w:rFonts w:ascii="Arial" w:hAnsi="Arial"/>
        <w:color w:val="404040"/>
        <w:sz w:val="22"/>
      </w:rPr>
      <w:tcPr>
        <w:shd w:val="clear" w:color="dae5f1" w:themeColor="accent1" w:themeTint="34" w:fill="dae5f1" w:themeFill="accent1" w:themeFillTint="34"/>
      </w:tcPr>
    </w:tblStylePr>
    <w:tblStylePr w:type="band1Vert">
      <w:rPr>
        <w:rFonts w:ascii="Arial" w:hAnsi="Arial"/>
        <w:color w:val="404040"/>
        <w:sz w:val="22"/>
      </w:rPr>
      <w:tcPr>
        <w:shd w:val="clear" w:color="dae5f1" w:themeColor="accent1" w:themeTint="34" w:fill="dae5f1" w:themeFill="accent1"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6" w:customStyle="1">
    <w:name w:val="Grid Table 3 - Accent 2"/>
    <w:uiPriority w:val="99"/>
    <w:tblPr>
      <w:tblStyleRowBandSize w:val="1"/>
      <w:tblStyleColBandSize w:val="1"/>
      <w:tblInd w:w="0" w:type="dxa"/>
      <w:tblBorders>
        <w:bottom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7" w:customStyle="1">
    <w:name w:val="Grid Table 3 - Accent 3"/>
    <w:uiPriority w:val="99"/>
    <w:tblPr>
      <w:tblStyleRowBandSize w:val="1"/>
      <w:tblStyleColBandSize w:val="1"/>
      <w:tblInd w:w="0" w:type="dxa"/>
      <w:tblBorders>
        <w:bottom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8" w:customStyle="1">
    <w:name w:val="Grid Table 3 - Accent 4"/>
    <w:uiPriority w:val="99"/>
    <w:tblPr>
      <w:tblStyleRowBandSize w:val="1"/>
      <w:tblStyleColBandSize w:val="1"/>
      <w:tblInd w:w="0" w:type="dxa"/>
      <w:tblBorders>
        <w:bottom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49" w:customStyle="1">
    <w:name w:val="Grid Table 3 - Accent 5"/>
    <w:uiPriority w:val="99"/>
    <w:tblPr>
      <w:tblStyleRowBandSize w:val="1"/>
      <w:tblStyleColBandSize w:val="1"/>
      <w:tblInd w:w="0" w:type="dxa"/>
      <w:tblBorders>
        <w:bottom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0" w:customStyle="1">
    <w:name w:val="Grid Table 3 - Accent 6"/>
    <w:uiPriority w:val="99"/>
    <w:tblPr>
      <w:tblStyleRowBandSize w:val="1"/>
      <w:tblStyleColBandSize w:val="1"/>
      <w:tblInd w:w="0" w:type="dxa"/>
      <w:tblBorders>
        <w:bottom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i/>
        <w:color w:val="404040"/>
      </w:rPr>
      <w:pPr>
        <w:jc w:val="right"/>
      </w:pPr>
      <w:tcPr>
        <w:shd w:val="clear" w:color="ffffff" w:fill="auto"/>
        <w:tcBorders>
          <w:top w:val="none" w:color="000000" w:sz="4" w:space="0"/>
          <w:left w:val="none" w:color="000000" w:sz="4" w:space="0"/>
          <w:bottom w:val="none" w:color="000000" w:sz="4" w:space="0"/>
          <w:right w:val="none" w:color="000000" w:sz="4" w:space="0"/>
        </w:tcBorders>
      </w:tcPr>
    </w:tblStylePr>
    <w:tblStylePr w:type="fir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Col">
      <w:rPr>
        <w:i/>
        <w:color w:val="404040"/>
      </w:rPr>
      <w:tcPr>
        <w:shd w:val="clear" w:color="ffffff" w:fill="auto"/>
        <w:tcBorders>
          <w:top w:val="none" w:color="000000" w:sz="4" w:space="0"/>
          <w:left w:val="none" w:color="000000" w:sz="4" w:space="0"/>
          <w:bottom w:val="none" w:color="000000" w:sz="4" w:space="0"/>
          <w:right w:val="none" w:color="000000" w:sz="4" w:space="0"/>
        </w:tcBorders>
      </w:tcPr>
    </w:tblStylePr>
    <w:tblStylePr w:type="lastRow">
      <w:rPr>
        <w:b/>
        <w:color w:val="404040"/>
      </w:rPr>
      <w:tcPr>
        <w:shd w:val="clear" w:color="ffffff" w:fill="auto"/>
        <w:tcBorders>
          <w:top w:val="none" w:color="000000" w:sz="4" w:space="0"/>
          <w:left w:val="none" w:color="000000" w:sz="4" w:space="0"/>
          <w:bottom w:val="none" w:color="000000" w:sz="4" w:space="0"/>
          <w:right w:val="none" w:color="000000" w:sz="4" w:space="0"/>
        </w:tcBorders>
      </w:tcPr>
    </w:tblStylePr>
  </w:style>
  <w:style w:type="table" w:styleId="851">
    <w:name w:val="Grid Table 4"/>
    <w:uiPriority w:val="59"/>
    <w:tblPr>
      <w:tblStyleRowBandSize w:val="1"/>
      <w:tblStyleColBandSize w:val="1"/>
      <w:tblInd w:w="0" w:type="dxa"/>
      <w:tblBorders>
        <w:top w:val="single" w:color="6F6F6F" w:themeColor="text1" w:themeTint="90" w:sz="4" w:space="0"/>
        <w:left w:val="single" w:color="6F6F6F" w:themeColor="text1" w:themeTint="90" w:sz="4" w:space="0"/>
        <w:bottom w:val="single" w:color="6F6F6F" w:themeColor="text1" w:themeTint="90" w:sz="4" w:space="0"/>
        <w:right w:val="single" w:color="6F6F6F" w:themeColor="text1" w:themeTint="90" w:sz="4" w:space="0"/>
        <w:insideH w:val="single" w:color="6F6F6F" w:themeColor="text1" w:themeTint="90" w:sz="4" w:space="0"/>
        <w:insideV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cbcbcb" w:themeColor="text1" w:themeTint="34" w:fill="cbcbcb" w:themeFill="text1" w:themeFillTint="34"/>
      </w:tcPr>
    </w:tblStylePr>
    <w:tblStylePr w:type="band1Vert">
      <w:rPr>
        <w:rFonts w:ascii="Arial" w:hAnsi="Arial"/>
        <w:color w:val="404040"/>
        <w:sz w:val="22"/>
      </w:rPr>
      <w:tcPr>
        <w:shd w:val="clear" w:color="cbcbcb" w:themeColor="text1" w:themeTint="34" w:fill="cbcbcb" w:themeFill="text1" w:themeFillTint="34"/>
      </w:tcPr>
    </w:tblStylePr>
    <w:tblStylePr w:type="firstCol">
      <w:rPr>
        <w:b/>
        <w:color w:val="404040"/>
      </w:rPr>
    </w:tblStylePr>
    <w:tblStylePr w:type="firstRow">
      <w:rPr>
        <w:rFonts w:ascii="Arial" w:hAnsi="Arial"/>
        <w:b/>
        <w:color w:val="ffffff"/>
        <w:sz w:val="22"/>
      </w:rPr>
      <w:tcPr>
        <w:shd w:val="clear" w:color="000000" w:themeColor="text1" w:fill="000000" w:themeFill="text1"/>
        <w:tcBorders>
          <w:top w:val="single" w:color="000000" w:themeColor="text1" w:sz="4" w:space="0"/>
          <w:left w:val="single" w:color="000000" w:themeColor="text1" w:sz="4" w:space="0"/>
          <w:bottom w:val="single" w:color="000000" w:themeColor="text1" w:sz="4" w:space="0"/>
          <w:right w:val="single" w:color="000000" w:themeColor="text1" w:sz="4" w:space="0"/>
        </w:tcBorders>
      </w:tcPr>
    </w:tblStylePr>
    <w:tblStylePr w:type="lastCol">
      <w:rPr>
        <w:b/>
        <w:color w:val="404040"/>
      </w:rPr>
    </w:tblStylePr>
    <w:tblStylePr w:type="lastRow">
      <w:rPr>
        <w:b/>
        <w:color w:val="404040"/>
      </w:rPr>
      <w:tcPr>
        <w:tcBorders>
          <w:top w:val="single" w:color="000000" w:themeColor="text1" w:sz="4" w:space="0"/>
        </w:tcBorders>
      </w:tcPr>
    </w:tblStylePr>
  </w:style>
  <w:style w:type="table" w:styleId="852" w:customStyle="1">
    <w:name w:val="Grid Table 4 - Accent 1"/>
    <w:uiPriority w:val="5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insideV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ce6f2" w:themeColor="accent1" w:themeTint="32" w:fill="dce6f2" w:themeFill="accent1" w:themeFillTint="32"/>
      </w:tcPr>
    </w:tblStylePr>
    <w:tblStylePr w:type="band1Vert">
      <w:rPr>
        <w:rFonts w:ascii="Arial" w:hAnsi="Arial"/>
        <w:color w:val="404040"/>
        <w:sz w:val="22"/>
      </w:rPr>
      <w:tcPr>
        <w:shd w:val="clear" w:color="dce6f2" w:themeColor="accent1" w:themeTint="32" w:fill="dce6f2" w:themeFill="accent1" w:themeFillTint="32"/>
      </w:tcPr>
    </w:tblStylePr>
    <w:tblStylePr w:type="firstCol">
      <w:rPr>
        <w:b/>
        <w:color w:val="404040"/>
      </w:rPr>
    </w:tblStylePr>
    <w:tblStylePr w:type="firstRow">
      <w:rPr>
        <w:rFonts w:ascii="Arial" w:hAnsi="Arial"/>
        <w:b/>
        <w:color w:val="ffffff"/>
        <w:sz w:val="22"/>
      </w:rPr>
      <w:tcPr>
        <w:shd w:val="clear" w:color="5d8ac2" w:themeColor="accent1" w:themeTint="EA" w:fill="5d8ac2" w:themeFill="accent1" w:themeFillTint="EA"/>
        <w:tcBorders>
          <w:top w:val="single" w:color="5D8AC2" w:themeColor="accent1" w:themeTint="EA" w:sz="4" w:space="0"/>
          <w:left w:val="single" w:color="5D8AC2" w:themeColor="accent1" w:themeTint="EA" w:sz="4" w:space="0"/>
          <w:bottom w:val="single" w:color="5D8AC2" w:themeColor="accent1" w:themeTint="EA" w:sz="4" w:space="0"/>
          <w:right w:val="single" w:color="5D8AC2" w:themeColor="accent1" w:themeTint="EA" w:sz="4" w:space="0"/>
        </w:tcBorders>
      </w:tcPr>
    </w:tblStylePr>
    <w:tblStylePr w:type="lastCol">
      <w:rPr>
        <w:b/>
        <w:color w:val="404040"/>
      </w:rPr>
    </w:tblStylePr>
    <w:tblStylePr w:type="lastRow">
      <w:rPr>
        <w:b/>
        <w:color w:val="404040"/>
      </w:rPr>
      <w:tcPr>
        <w:tcBorders>
          <w:top w:val="single" w:color="5D8AC2" w:themeColor="accent1" w:themeTint="EA" w:sz="4" w:space="0"/>
        </w:tcBorders>
      </w:tcPr>
    </w:tblStylePr>
  </w:style>
  <w:style w:type="table" w:styleId="853" w:customStyle="1">
    <w:name w:val="Grid Table 4 - Accent 2"/>
    <w:uiPriority w:val="5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insideV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f2dcdc" w:themeColor="accent2" w:themeTint="32" w:fill="f2dcdc" w:themeFill="accent2" w:themeFillTint="32"/>
      </w:tcPr>
    </w:tblStylePr>
    <w:tblStylePr w:type="band1Vert">
      <w:rPr>
        <w:rFonts w:ascii="Arial" w:hAnsi="Arial"/>
        <w:color w:val="404040"/>
        <w:sz w:val="22"/>
      </w:rPr>
      <w:tcPr>
        <w:shd w:val="clear" w:color="f2dcdc" w:themeColor="accent2" w:themeTint="32" w:fill="f2dcdc" w:themeFill="accent2" w:themeFillTint="32"/>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cBorders>
      </w:tcPr>
    </w:tblStylePr>
    <w:tblStylePr w:type="lastCol">
      <w:rPr>
        <w:b/>
        <w:color w:val="404040"/>
      </w:rPr>
    </w:tblStylePr>
    <w:tblStylePr w:type="lastRow">
      <w:rPr>
        <w:b/>
        <w:color w:val="404040"/>
      </w:rPr>
      <w:tcPr>
        <w:tcBorders>
          <w:top w:val="single" w:color="D99695" w:themeColor="accent2" w:themeTint="97" w:sz="4" w:space="0"/>
        </w:tcBorders>
      </w:tcPr>
    </w:tblStylePr>
  </w:style>
  <w:style w:type="table" w:styleId="854" w:customStyle="1">
    <w:name w:val="Grid Table 4 - Accent 3"/>
    <w:uiPriority w:val="5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insideV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af1dc" w:themeColor="accent3" w:themeTint="34" w:fill="eaf1dc" w:themeFill="accent3" w:themeFillTint="34"/>
      </w:tcPr>
    </w:tblStylePr>
    <w:tblStylePr w:type="band1Vert">
      <w:rPr>
        <w:rFonts w:ascii="Arial" w:hAnsi="Arial"/>
        <w:color w:val="404040"/>
        <w:sz w:val="22"/>
      </w:rPr>
      <w:tcPr>
        <w:shd w:val="clear" w:color="eaf1dc" w:themeColor="accent3" w:themeTint="34" w:fill="eaf1dc" w:themeFill="accent3" w:themeFillTint="34"/>
      </w:tcPr>
    </w:tblStylePr>
    <w:tblStylePr w:type="firstCol">
      <w:rPr>
        <w:b/>
        <w:color w:val="404040"/>
      </w:rPr>
    </w:tblStylePr>
    <w:tblStylePr w:type="firstRow">
      <w:rPr>
        <w:rFonts w:ascii="Arial" w:hAnsi="Arial"/>
        <w:b/>
        <w:color w:val="ffffff"/>
        <w:sz w:val="22"/>
      </w:rPr>
      <w:tcPr>
        <w:shd w:val="clear" w:color="9abb59" w:themeColor="accent3" w:themeTint="FE" w:fill="9abb59" w:themeFill="accent3" w:themeFillTint="FE"/>
        <w:tc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tcBorders>
      </w:tcPr>
    </w:tblStylePr>
    <w:tblStylePr w:type="lastCol">
      <w:rPr>
        <w:b/>
        <w:color w:val="404040"/>
      </w:rPr>
    </w:tblStylePr>
    <w:tblStylePr w:type="lastRow">
      <w:rPr>
        <w:b/>
        <w:color w:val="404040"/>
      </w:rPr>
      <w:tcPr>
        <w:tcBorders>
          <w:top w:val="single" w:color="9ABB59" w:themeColor="accent3" w:themeTint="FE" w:sz="4" w:space="0"/>
        </w:tcBorders>
      </w:tcPr>
    </w:tblStylePr>
  </w:style>
  <w:style w:type="table" w:styleId="855" w:customStyle="1">
    <w:name w:val="Grid Table 4 - Accent 4"/>
    <w:uiPriority w:val="5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insideV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e5dfec" w:themeColor="accent4" w:themeTint="34" w:fill="e5dfec" w:themeFill="accent4" w:themeFillTint="34"/>
      </w:tcPr>
    </w:tblStylePr>
    <w:tblStylePr w:type="band1Vert">
      <w:rPr>
        <w:rFonts w:ascii="Arial" w:hAnsi="Arial"/>
        <w:color w:val="404040"/>
        <w:sz w:val="22"/>
      </w:rPr>
      <w:tcPr>
        <w:shd w:val="clear" w:color="e5dfec" w:themeColor="accent4" w:themeTint="34" w:fill="e5dfec" w:themeFill="accent4" w:themeFillTint="34"/>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cBorders>
      </w:tcPr>
    </w:tblStylePr>
    <w:tblStylePr w:type="lastCol">
      <w:rPr>
        <w:b/>
        <w:color w:val="404040"/>
      </w:rPr>
    </w:tblStylePr>
    <w:tblStylePr w:type="lastRow">
      <w:rPr>
        <w:b/>
        <w:color w:val="404040"/>
      </w:rPr>
      <w:tcPr>
        <w:tcBorders>
          <w:top w:val="single" w:color="B2A1C6" w:themeColor="accent4" w:themeTint="9A" w:sz="4" w:space="0"/>
        </w:tcBorders>
      </w:tcPr>
    </w:tblStylePr>
  </w:style>
  <w:style w:type="table" w:styleId="856" w:customStyle="1">
    <w:name w:val="Grid Table 4 - Accent 5"/>
    <w:uiPriority w:val="5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aeef3" w:themeColor="accent5" w:themeTint="34" w:fill="daeef3" w:themeFill="accent5" w:themeFillTint="34"/>
      </w:tcPr>
    </w:tblStylePr>
    <w:tblStylePr w:type="band1Vert">
      <w:rPr>
        <w:rFonts w:ascii="Arial" w:hAnsi="Arial"/>
        <w:color w:val="404040"/>
        <w:sz w:val="22"/>
      </w:rPr>
      <w:tcPr>
        <w:shd w:val="clear" w:color="daeef3" w:themeColor="accent5" w:themeTint="34" w:fill="daeef3" w:themeFill="accent5" w:themeFillTint="34"/>
      </w:tcPr>
    </w:tblStylePr>
    <w:tblStylePr w:type="firstCol">
      <w:rPr>
        <w:b/>
        <w:color w:val="404040"/>
      </w:rPr>
    </w:tblStylePr>
    <w:tblStylePr w:type="firstRow">
      <w:rPr>
        <w:rFonts w:ascii="Arial" w:hAnsi="Arial"/>
        <w:b/>
        <w:color w:val="ffffff"/>
        <w:sz w:val="22"/>
      </w:rPr>
      <w:tcPr>
        <w:shd w:val="clear" w:color="4bacc6" w:themeColor="accent5" w:fill="4bacc6" w:themeFill="accent5"/>
        <w:tcBorders>
          <w:top w:val="single" w:color="4BACC6" w:themeColor="accent5" w:sz="4" w:space="0"/>
          <w:left w:val="single" w:color="4BACC6" w:themeColor="accent5" w:sz="4" w:space="0"/>
          <w:bottom w:val="single" w:color="4BACC6" w:themeColor="accent5" w:sz="4" w:space="0"/>
          <w:right w:val="single" w:color="4BACC6" w:themeColor="accent5" w:sz="4" w:space="0"/>
        </w:tcBorders>
      </w:tcPr>
    </w:tblStylePr>
    <w:tblStylePr w:type="lastCol">
      <w:rPr>
        <w:b/>
        <w:color w:val="404040"/>
      </w:rPr>
    </w:tblStylePr>
    <w:tblStylePr w:type="lastRow">
      <w:rPr>
        <w:b/>
        <w:color w:val="404040"/>
      </w:rPr>
      <w:tcPr>
        <w:tcBorders>
          <w:top w:val="single" w:color="4BACC6" w:themeColor="accent5" w:sz="4" w:space="0"/>
        </w:tcBorders>
      </w:tcPr>
    </w:tblStylePr>
  </w:style>
  <w:style w:type="table" w:styleId="857" w:customStyle="1">
    <w:name w:val="Grid Table 4 - Accent 6"/>
    <w:uiPriority w:val="5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9d8" w:themeColor="accent6" w:themeTint="34" w:fill="fde9d8" w:themeFill="accent6" w:themeFillTint="34"/>
      </w:tcPr>
    </w:tblStylePr>
    <w:tblStylePr w:type="band1Vert">
      <w:rPr>
        <w:rFonts w:ascii="Arial" w:hAnsi="Arial"/>
        <w:color w:val="404040"/>
        <w:sz w:val="22"/>
      </w:rPr>
      <w:tcPr>
        <w:shd w:val="clear" w:color="fde9d8" w:themeColor="accent6" w:themeTint="34" w:fill="fde9d8" w:themeFill="accent6" w:themeFillTint="34"/>
      </w:tcPr>
    </w:tblStylePr>
    <w:tblStylePr w:type="firstCol">
      <w:rPr>
        <w:b/>
        <w:color w:val="404040"/>
      </w:rPr>
    </w:tblStylePr>
    <w:tblStylePr w:type="firstRow">
      <w:rPr>
        <w:rFonts w:ascii="Arial" w:hAnsi="Arial"/>
        <w:b/>
        <w:color w:val="ffffff"/>
        <w:sz w:val="22"/>
      </w:rPr>
      <w:tcPr>
        <w:shd w:val="clear" w:color="f79646" w:themeColor="accent6" w:fill="f79646" w:themeFill="accent6"/>
        <w:tcBorders>
          <w:top w:val="single" w:color="F79646" w:themeColor="accent6" w:sz="4" w:space="0"/>
          <w:left w:val="single" w:color="F79646" w:themeColor="accent6" w:sz="4" w:space="0"/>
          <w:bottom w:val="single" w:color="F79646" w:themeColor="accent6" w:sz="4" w:space="0"/>
          <w:right w:val="single" w:color="F79646" w:themeColor="accent6" w:sz="4" w:space="0"/>
        </w:tcBorders>
      </w:tcPr>
    </w:tblStylePr>
    <w:tblStylePr w:type="lastCol">
      <w:rPr>
        <w:b/>
        <w:color w:val="404040"/>
      </w:rPr>
    </w:tblStylePr>
    <w:tblStylePr w:type="lastRow">
      <w:rPr>
        <w:b/>
        <w:color w:val="404040"/>
      </w:rPr>
      <w:tcPr>
        <w:tcBorders>
          <w:top w:val="single" w:color="F79646" w:themeColor="accent6" w:sz="4" w:space="0"/>
        </w:tcBorders>
      </w:tcPr>
    </w:tblStylePr>
  </w:style>
  <w:style w:type="table" w:styleId="858">
    <w:name w:val="Grid Table 5 Dark"/>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bfbfbf" w:themeColor="text1" w:themeTint="40" w:fill="bfbfbf" w:themeFill="text1" w:themeFillTint="40"/>
      <w:tblCellMar>
        <w:left w:w="0" w:type="dxa"/>
        <w:top w:w="0" w:type="dxa"/>
        <w:right w:w="0" w:type="dxa"/>
        <w:bottom w:w="0" w:type="dxa"/>
      </w:tblCellMar>
    </w:tblPr>
    <w:tblStylePr w:type="band1Horz">
      <w:tcPr>
        <w:shd w:val="clear" w:color="8a8a8a" w:themeColor="text1" w:themeTint="75" w:fill="8a8a8a" w:themeFill="text1" w:themeFillTint="75"/>
      </w:tcPr>
    </w:tblStylePr>
    <w:tblStylePr w:type="band1Vert">
      <w:tcPr>
        <w:shd w:val="clear" w:color="8a8a8a" w:themeColor="text1" w:themeTint="75" w:fill="8a8a8a" w:themeFill="text1" w:themeFillTint="75"/>
      </w:tcPr>
    </w:tblStylePr>
    <w:tblStylePr w:type="firstCol">
      <w:rPr>
        <w:rFonts w:ascii="Arial" w:hAnsi="Arial"/>
        <w:b/>
        <w:color w:val="ffffff"/>
        <w:sz w:val="22"/>
      </w:rPr>
      <w:tcPr>
        <w:shd w:val="clear" w:color="000000" w:themeColor="text1" w:fill="000000" w:themeFill="text1"/>
      </w:tcPr>
    </w:tblStylePr>
    <w:tblStylePr w:type="firstRow">
      <w:rPr>
        <w:rFonts w:ascii="Arial" w:hAnsi="Arial"/>
        <w:b/>
        <w:color w:val="ffffff"/>
        <w:sz w:val="22"/>
      </w:rPr>
      <w:tcPr>
        <w:shd w:val="clear" w:color="000000" w:themeColor="text1" w:fill="000000" w:themeFill="text1"/>
      </w:tcPr>
    </w:tblStylePr>
    <w:tblStylePr w:type="lastCol">
      <w:rPr>
        <w:rFonts w:ascii="Arial" w:hAnsi="Arial"/>
        <w:b/>
        <w:color w:val="ffffff"/>
        <w:sz w:val="22"/>
      </w:rPr>
      <w:tcPr>
        <w:shd w:val="clear" w:color="000000" w:themeColor="text1" w:fill="000000" w:themeFill="text1"/>
      </w:tcPr>
    </w:tblStylePr>
    <w:tblStylePr w:type="lastRow">
      <w:rPr>
        <w:rFonts w:ascii="Arial" w:hAnsi="Arial"/>
        <w:b/>
        <w:color w:val="ffffff"/>
        <w:sz w:val="22"/>
      </w:rPr>
      <w:tcPr>
        <w:shd w:val="clear" w:color="000000" w:themeColor="text1" w:fill="000000" w:themeFill="text1"/>
        <w:tcBorders>
          <w:top w:val="single" w:color="FFFFFF" w:themeColor="light1" w:sz="4" w:space="0"/>
        </w:tcBorders>
      </w:tcPr>
    </w:tblStylePr>
  </w:style>
  <w:style w:type="table" w:styleId="859" w:customStyle="1">
    <w:name w:val="Grid Table 5 Dark- Accent 1"/>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5f1" w:themeColor="accent1" w:themeTint="34" w:fill="dae5f1" w:themeFill="accent1" w:themeFillTint="34"/>
      <w:tblCellMar>
        <w:left w:w="0" w:type="dxa"/>
        <w:top w:w="0" w:type="dxa"/>
        <w:right w:w="0" w:type="dxa"/>
        <w:bottom w:w="0" w:type="dxa"/>
      </w:tblCellMar>
    </w:tblPr>
    <w:tblStylePr w:type="band1Horz">
      <w:tcPr>
        <w:shd w:val="clear" w:color="aec4e0" w:themeColor="accent1" w:themeTint="75" w:fill="aec4e0" w:themeFill="accent1" w:themeFillTint="75"/>
      </w:tcPr>
    </w:tblStylePr>
    <w:tblStylePr w:type="band1Vert">
      <w:tcPr>
        <w:shd w:val="clear" w:color="aec4e0" w:themeColor="accent1" w:themeTint="75" w:fill="aec4e0" w:themeFill="accent1" w:themeFillTint="75"/>
      </w:tcPr>
    </w:tblStylePr>
    <w:tblStylePr w:type="firstCol">
      <w:rPr>
        <w:rFonts w:ascii="Arial" w:hAnsi="Arial"/>
        <w:b/>
        <w:color w:val="ffffff"/>
        <w:sz w:val="22"/>
      </w:rPr>
      <w:tcPr>
        <w:shd w:val="clear" w:color="4f81bd" w:themeColor="accent1" w:fill="4f81bd" w:themeFill="accent1"/>
      </w:tcPr>
    </w:tblStylePr>
    <w:tblStylePr w:type="firstRow">
      <w:rPr>
        <w:rFonts w:ascii="Arial" w:hAnsi="Arial"/>
        <w:b/>
        <w:color w:val="ffffff"/>
        <w:sz w:val="22"/>
      </w:rPr>
      <w:tcPr>
        <w:shd w:val="clear" w:color="4f81bd" w:themeColor="accent1" w:fill="4f81bd" w:themeFill="accent1"/>
      </w:tcPr>
    </w:tblStylePr>
    <w:tblStylePr w:type="lastCol">
      <w:rPr>
        <w:rFonts w:ascii="Arial" w:hAnsi="Arial"/>
        <w:b/>
        <w:color w:val="ffffff"/>
        <w:sz w:val="22"/>
      </w:rPr>
      <w:tcPr>
        <w:shd w:val="clear" w:color="4f81bd" w:themeColor="accent1" w:fill="4f81bd" w:themeFill="accent1"/>
      </w:tcPr>
    </w:tblStylePr>
    <w:tblStylePr w:type="lastRow">
      <w:rPr>
        <w:rFonts w:ascii="Arial" w:hAnsi="Arial"/>
        <w:b/>
        <w:color w:val="ffffff"/>
        <w:sz w:val="22"/>
      </w:rPr>
      <w:tcPr>
        <w:shd w:val="clear" w:color="4f81bd" w:themeColor="accent1" w:fill="4f81bd" w:themeFill="accent1"/>
        <w:tcBorders>
          <w:top w:val="single" w:color="FFFFFF" w:themeColor="light1" w:sz="4" w:space="0"/>
        </w:tcBorders>
      </w:tcPr>
    </w:tblStylePr>
  </w:style>
  <w:style w:type="table" w:styleId="860" w:customStyle="1">
    <w:name w:val="Grid Table 5 Dark - Accent 2"/>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2dcdc" w:themeColor="accent2" w:themeTint="32" w:fill="f2dcdc" w:themeFill="accent2" w:themeFillTint="32"/>
      <w:tblCellMar>
        <w:left w:w="0" w:type="dxa"/>
        <w:top w:w="0" w:type="dxa"/>
        <w:right w:w="0" w:type="dxa"/>
        <w:bottom w:w="0" w:type="dxa"/>
      </w:tblCellMar>
    </w:tblPr>
    <w:tblStylePr w:type="band1Horz">
      <w:tcPr>
        <w:shd w:val="clear" w:color="e2aead" w:themeColor="accent2" w:themeTint="75" w:fill="e2aead" w:themeFill="accent2" w:themeFillTint="75"/>
      </w:tcPr>
    </w:tblStylePr>
    <w:tblStylePr w:type="band1Vert">
      <w:tcPr>
        <w:shd w:val="clear" w:color="e2aead" w:themeColor="accent2" w:themeTint="75" w:fill="e2aead" w:themeFill="accent2" w:themeFillTint="75"/>
      </w:tcPr>
    </w:tblStylePr>
    <w:tblStylePr w:type="firstCol">
      <w:rPr>
        <w:rFonts w:ascii="Arial" w:hAnsi="Arial"/>
        <w:b/>
        <w:color w:val="ffffff"/>
        <w:sz w:val="22"/>
      </w:rPr>
      <w:tcPr>
        <w:shd w:val="clear" w:color="c0504d" w:themeColor="accent2" w:fill="c0504d" w:themeFill="accent2"/>
      </w:tcPr>
    </w:tblStylePr>
    <w:tblStylePr w:type="firstRow">
      <w:rPr>
        <w:rFonts w:ascii="Arial" w:hAnsi="Arial"/>
        <w:b/>
        <w:color w:val="ffffff"/>
        <w:sz w:val="22"/>
      </w:rPr>
      <w:tcPr>
        <w:shd w:val="clear" w:color="c0504d" w:themeColor="accent2" w:fill="c0504d" w:themeFill="accent2"/>
      </w:tcPr>
    </w:tblStylePr>
    <w:tblStylePr w:type="lastCol">
      <w:rPr>
        <w:rFonts w:ascii="Arial" w:hAnsi="Arial"/>
        <w:b/>
        <w:color w:val="ffffff"/>
        <w:sz w:val="22"/>
      </w:rPr>
      <w:tcPr>
        <w:shd w:val="clear" w:color="c0504d" w:themeColor="accent2" w:fill="c0504d" w:themeFill="accent2"/>
      </w:tcPr>
    </w:tblStylePr>
    <w:tblStylePr w:type="lastRow">
      <w:rPr>
        <w:rFonts w:ascii="Arial" w:hAnsi="Arial"/>
        <w:b/>
        <w:color w:val="ffffff"/>
        <w:sz w:val="22"/>
      </w:rPr>
      <w:tcPr>
        <w:shd w:val="clear" w:color="c0504d" w:themeColor="accent2" w:fill="c0504d" w:themeFill="accent2"/>
        <w:tcBorders>
          <w:top w:val="single" w:color="FFFFFF" w:themeColor="light1" w:sz="4" w:space="0"/>
        </w:tcBorders>
      </w:tcPr>
    </w:tblStylePr>
  </w:style>
  <w:style w:type="table" w:styleId="861" w:customStyle="1">
    <w:name w:val="Grid Table 5 Dark - Accent 3"/>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af1dc" w:themeColor="accent3" w:themeTint="34" w:fill="eaf1dc" w:themeFill="accent3" w:themeFillTint="34"/>
      <w:tblCellMar>
        <w:left w:w="0" w:type="dxa"/>
        <w:top w:w="0" w:type="dxa"/>
        <w:right w:w="0" w:type="dxa"/>
        <w:bottom w:w="0" w:type="dxa"/>
      </w:tblCellMar>
    </w:tblPr>
    <w:tblStylePr w:type="band1Horz">
      <w:tcPr>
        <w:shd w:val="clear" w:color="d0dfb2" w:themeColor="accent3" w:themeTint="75" w:fill="d0dfb2" w:themeFill="accent3" w:themeFillTint="75"/>
      </w:tcPr>
    </w:tblStylePr>
    <w:tblStylePr w:type="band1Vert">
      <w:tcPr>
        <w:shd w:val="clear" w:color="d0dfb2" w:themeColor="accent3" w:themeTint="75" w:fill="d0dfb2" w:themeFill="accent3" w:themeFillTint="75"/>
      </w:tcPr>
    </w:tblStylePr>
    <w:tblStylePr w:type="firstCol">
      <w:rPr>
        <w:rFonts w:ascii="Arial" w:hAnsi="Arial"/>
        <w:b/>
        <w:color w:val="ffffff"/>
        <w:sz w:val="22"/>
      </w:rPr>
      <w:tcPr>
        <w:shd w:val="clear" w:color="9bbb59" w:themeColor="accent3" w:fill="9bbb59" w:themeFill="accent3"/>
      </w:tcPr>
    </w:tblStylePr>
    <w:tblStylePr w:type="firstRow">
      <w:rPr>
        <w:rFonts w:ascii="Arial" w:hAnsi="Arial"/>
        <w:b/>
        <w:color w:val="ffffff"/>
        <w:sz w:val="22"/>
      </w:rPr>
      <w:tcPr>
        <w:shd w:val="clear" w:color="9bbb59" w:themeColor="accent3" w:fill="9bbb59" w:themeFill="accent3"/>
      </w:tcPr>
    </w:tblStylePr>
    <w:tblStylePr w:type="lastCol">
      <w:rPr>
        <w:rFonts w:ascii="Arial" w:hAnsi="Arial"/>
        <w:b/>
        <w:color w:val="ffffff"/>
        <w:sz w:val="22"/>
      </w:rPr>
      <w:tcPr>
        <w:shd w:val="clear" w:color="9bbb59" w:themeColor="accent3" w:fill="9bbb59" w:themeFill="accent3"/>
      </w:tcPr>
    </w:tblStylePr>
    <w:tblStylePr w:type="lastRow">
      <w:rPr>
        <w:rFonts w:ascii="Arial" w:hAnsi="Arial"/>
        <w:b/>
        <w:color w:val="ffffff"/>
        <w:sz w:val="22"/>
      </w:rPr>
      <w:tcPr>
        <w:shd w:val="clear" w:color="9bbb59" w:themeColor="accent3" w:fill="9bbb59" w:themeFill="accent3"/>
        <w:tcBorders>
          <w:top w:val="single" w:color="FFFFFF" w:themeColor="light1" w:sz="4" w:space="0"/>
        </w:tcBorders>
      </w:tcPr>
    </w:tblStylePr>
  </w:style>
  <w:style w:type="table" w:styleId="862" w:customStyle="1">
    <w:name w:val="Grid Table 5 Dark- Accent 4"/>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e5dfec" w:themeColor="accent4" w:themeTint="34" w:fill="e5dfec" w:themeFill="accent4" w:themeFillTint="34"/>
      <w:tblCellMar>
        <w:left w:w="0" w:type="dxa"/>
        <w:top w:w="0" w:type="dxa"/>
        <w:right w:w="0" w:type="dxa"/>
        <w:bottom w:w="0" w:type="dxa"/>
      </w:tblCellMar>
    </w:tblPr>
    <w:tblStylePr w:type="band1Horz">
      <w:tcPr>
        <w:shd w:val="clear" w:color="c4b7d4" w:themeColor="accent4" w:themeTint="75" w:fill="c4b7d4" w:themeFill="accent4" w:themeFillTint="75"/>
      </w:tcPr>
    </w:tblStylePr>
    <w:tblStylePr w:type="band1Vert">
      <w:tcPr>
        <w:shd w:val="clear" w:color="c4b7d4" w:themeColor="accent4" w:themeTint="75" w:fill="c4b7d4" w:themeFill="accent4" w:themeFillTint="75"/>
      </w:tcPr>
    </w:tblStylePr>
    <w:tblStylePr w:type="firstCol">
      <w:rPr>
        <w:rFonts w:ascii="Arial" w:hAnsi="Arial"/>
        <w:b/>
        <w:color w:val="ffffff"/>
        <w:sz w:val="22"/>
      </w:rPr>
      <w:tcPr>
        <w:shd w:val="clear" w:color="8064a2" w:themeColor="accent4" w:fill="8064a2" w:themeFill="accent4"/>
      </w:tcPr>
    </w:tblStylePr>
    <w:tblStylePr w:type="firstRow">
      <w:rPr>
        <w:rFonts w:ascii="Arial" w:hAnsi="Arial"/>
        <w:b/>
        <w:color w:val="ffffff"/>
        <w:sz w:val="22"/>
      </w:rPr>
      <w:tcPr>
        <w:shd w:val="clear" w:color="8064a2" w:themeColor="accent4" w:fill="8064a2" w:themeFill="accent4"/>
      </w:tcPr>
    </w:tblStylePr>
    <w:tblStylePr w:type="lastCol">
      <w:rPr>
        <w:rFonts w:ascii="Arial" w:hAnsi="Arial"/>
        <w:b/>
        <w:color w:val="ffffff"/>
        <w:sz w:val="22"/>
      </w:rPr>
      <w:tcPr>
        <w:shd w:val="clear" w:color="8064a2" w:themeColor="accent4" w:fill="8064a2" w:themeFill="accent4"/>
      </w:tcPr>
    </w:tblStylePr>
    <w:tblStylePr w:type="lastRow">
      <w:rPr>
        <w:rFonts w:ascii="Arial" w:hAnsi="Arial"/>
        <w:b/>
        <w:color w:val="ffffff"/>
        <w:sz w:val="22"/>
      </w:rPr>
      <w:tcPr>
        <w:shd w:val="clear" w:color="8064a2" w:themeColor="accent4" w:fill="8064a2" w:themeFill="accent4"/>
        <w:tcBorders>
          <w:top w:val="single" w:color="FFFFFF" w:themeColor="light1" w:sz="4" w:space="0"/>
        </w:tcBorders>
      </w:tcPr>
    </w:tblStylePr>
  </w:style>
  <w:style w:type="table" w:styleId="863" w:customStyle="1">
    <w:name w:val="Grid Table 5 Dark - Accent 5"/>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daeef3" w:themeColor="accent5" w:themeTint="34" w:fill="daeef3" w:themeFill="accent5" w:themeFillTint="34"/>
      <w:tblCellMar>
        <w:left w:w="0" w:type="dxa"/>
        <w:top w:w="0" w:type="dxa"/>
        <w:right w:w="0" w:type="dxa"/>
        <w:bottom w:w="0" w:type="dxa"/>
      </w:tblCellMar>
    </w:tblPr>
    <w:tblStylePr w:type="band1Horz">
      <w:tcPr>
        <w:shd w:val="clear" w:color="acd8e4" w:themeColor="accent5" w:themeTint="75" w:fill="acd8e4" w:themeFill="accent5" w:themeFillTint="75"/>
      </w:tcPr>
    </w:tblStylePr>
    <w:tblStylePr w:type="band1Vert">
      <w:tcPr>
        <w:shd w:val="clear" w:color="acd8e4" w:themeColor="accent5" w:themeTint="75" w:fill="acd8e4" w:themeFill="accent5" w:themeFillTint="75"/>
      </w:tcPr>
    </w:tblStylePr>
    <w:tblStylePr w:type="firstCol">
      <w:rPr>
        <w:rFonts w:ascii="Arial" w:hAnsi="Arial"/>
        <w:b/>
        <w:color w:val="ffffff"/>
        <w:sz w:val="22"/>
      </w:rPr>
      <w:tcPr>
        <w:shd w:val="clear" w:color="4bacc6" w:themeColor="accent5" w:fill="4bacc6" w:themeFill="accent5"/>
      </w:tcPr>
    </w:tblStylePr>
    <w:tblStylePr w:type="firstRow">
      <w:rPr>
        <w:rFonts w:ascii="Arial" w:hAnsi="Arial"/>
        <w:b/>
        <w:color w:val="ffffff"/>
        <w:sz w:val="22"/>
      </w:rPr>
      <w:tcPr>
        <w:shd w:val="clear" w:color="4bacc6" w:themeColor="accent5" w:fill="4bacc6" w:themeFill="accent5"/>
      </w:tcPr>
    </w:tblStylePr>
    <w:tblStylePr w:type="lastCol">
      <w:rPr>
        <w:rFonts w:ascii="Arial" w:hAnsi="Arial"/>
        <w:b/>
        <w:color w:val="ffffff"/>
        <w:sz w:val="22"/>
      </w:rPr>
      <w:tcPr>
        <w:shd w:val="clear" w:color="4bacc6" w:themeColor="accent5" w:fill="4bacc6" w:themeFill="accent5"/>
      </w:tcPr>
    </w:tblStylePr>
    <w:tblStylePr w:type="lastRow">
      <w:rPr>
        <w:rFonts w:ascii="Arial" w:hAnsi="Arial"/>
        <w:b/>
        <w:color w:val="ffffff"/>
        <w:sz w:val="22"/>
      </w:rPr>
      <w:tcPr>
        <w:shd w:val="clear" w:color="4bacc6" w:themeColor="accent5" w:fill="4bacc6" w:themeFill="accent5"/>
        <w:tcBorders>
          <w:top w:val="single" w:color="FFFFFF" w:themeColor="light1" w:sz="4" w:space="0"/>
        </w:tcBorders>
      </w:tcPr>
    </w:tblStylePr>
  </w:style>
  <w:style w:type="table" w:styleId="864" w:customStyle="1">
    <w:name w:val="Grid Table 5 Dark - Accent 6"/>
    <w:uiPriority w:val="99"/>
    <w:tblPr>
      <w:tblStyleRowBandSize w:val="1"/>
      <w:tblStyleColBandSize w:val="1"/>
      <w:tblInd w:w="0" w:type="dxa"/>
      <w:tblBorders>
        <w:top w:val="single" w:color="FFFFFF" w:themeColor="light1" w:sz="4" w:space="0"/>
        <w:left w:val="single" w:color="FFFFFF" w:themeColor="light1" w:sz="4" w:space="0"/>
        <w:bottom w:val="single" w:color="FFFFFF" w:themeColor="light1" w:sz="4" w:space="0"/>
        <w:right w:val="single" w:color="FFFFFF" w:themeColor="light1" w:sz="4" w:space="0"/>
        <w:insideH w:val="single" w:color="FFFFFF" w:themeColor="light1" w:sz="4" w:space="0"/>
        <w:insideV w:val="single" w:color="FFFFFF" w:themeColor="light1" w:sz="4" w:space="0"/>
      </w:tblBorders>
      <w:shd w:val="clear" w:color="fde9d8" w:themeColor="accent6" w:themeTint="34" w:fill="fde9d8" w:themeFill="accent6" w:themeFillTint="34"/>
      <w:tblCellMar>
        <w:left w:w="0" w:type="dxa"/>
        <w:top w:w="0" w:type="dxa"/>
        <w:right w:w="0" w:type="dxa"/>
        <w:bottom w:w="0" w:type="dxa"/>
      </w:tblCellMar>
    </w:tblPr>
    <w:tblStylePr w:type="band1Horz">
      <w:tcPr>
        <w:shd w:val="clear" w:color="fbceaa" w:themeColor="accent6" w:themeTint="75" w:fill="fbceaa" w:themeFill="accent6" w:themeFillTint="75"/>
      </w:tcPr>
    </w:tblStylePr>
    <w:tblStylePr w:type="band1Vert">
      <w:tcPr>
        <w:shd w:val="clear" w:color="fbceaa" w:themeColor="accent6" w:themeTint="75" w:fill="fbceaa" w:themeFill="accent6" w:themeFillTint="75"/>
      </w:tcPr>
    </w:tblStylePr>
    <w:tblStylePr w:type="firstCol">
      <w:rPr>
        <w:rFonts w:ascii="Arial" w:hAnsi="Arial"/>
        <w:b/>
        <w:color w:val="ffffff"/>
        <w:sz w:val="22"/>
      </w:rPr>
      <w:tcPr>
        <w:shd w:val="clear" w:color="f79646" w:themeColor="accent6" w:fill="f79646" w:themeFill="accent6"/>
      </w:tcPr>
    </w:tblStylePr>
    <w:tblStylePr w:type="firstRow">
      <w:rPr>
        <w:rFonts w:ascii="Arial" w:hAnsi="Arial"/>
        <w:b/>
        <w:color w:val="ffffff"/>
        <w:sz w:val="22"/>
      </w:rPr>
      <w:tcPr>
        <w:shd w:val="clear" w:color="f79646" w:themeColor="accent6" w:fill="f79646" w:themeFill="accent6"/>
      </w:tcPr>
    </w:tblStylePr>
    <w:tblStylePr w:type="lastCol">
      <w:rPr>
        <w:rFonts w:ascii="Arial" w:hAnsi="Arial"/>
        <w:b/>
        <w:color w:val="ffffff"/>
        <w:sz w:val="22"/>
      </w:rPr>
      <w:tcPr>
        <w:shd w:val="clear" w:color="f79646" w:themeColor="accent6" w:fill="f79646" w:themeFill="accent6"/>
      </w:tcPr>
    </w:tblStylePr>
    <w:tblStylePr w:type="lastRow">
      <w:rPr>
        <w:rFonts w:ascii="Arial" w:hAnsi="Arial"/>
        <w:b/>
        <w:color w:val="ffffff"/>
        <w:sz w:val="22"/>
      </w:rPr>
      <w:tcPr>
        <w:shd w:val="clear" w:color="f79646" w:themeColor="accent6" w:fill="f79646" w:themeFill="accent6"/>
        <w:tcBorders>
          <w:top w:val="single" w:color="FFFFFF" w:themeColor="light1" w:sz="4" w:space="0"/>
        </w:tcBorders>
      </w:tcPr>
    </w:tblStylePr>
  </w:style>
  <w:style w:type="table" w:styleId="865">
    <w:name w:val="Grid Table 6 Colorful"/>
    <w:uiPriority w:val="99"/>
    <w:tblPr>
      <w:tblStyleRowBandSize w:val="1"/>
      <w:tblStyleColBandSize w:val="1"/>
      <w:tblInd w:w="0" w:type="dxa"/>
      <w:tblBorders>
        <w:top w:val="single" w:color="7F7F7F" w:themeColor="text1" w:themeTint="80" w:sz="4" w:space="0"/>
        <w:left w:val="single" w:color="7F7F7F" w:themeColor="text1" w:themeTint="80" w:sz="4" w:space="0"/>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cbcbcb" w:themeColor="text1" w:themeTint="34" w:fill="cbcbcb" w:themeFill="text1" w:themeFillTint="34"/>
      </w:tcPr>
    </w:tblStylePr>
    <w:tblStylePr w:type="band1Vert">
      <w:tcPr>
        <w:shd w:val="clear" w:color="cbcbcb" w:themeColor="text1" w:themeTint="34" w:fill="cbcbcb" w:themeFill="text1" w:themeFillTint="34"/>
      </w:tcPr>
    </w:tblStylePr>
    <w:tblStylePr w:type="band2Horz">
      <w:rPr>
        <w:rFonts w:ascii="Arial" w:hAnsi="Arial"/>
        <w:color w:val="7f7f7f" w:themeColor="text1" w:themeTint="80" w:themeShade="95"/>
        <w:sz w:val="22"/>
      </w:rPr>
    </w:tblStylePr>
    <w:tblStylePr w:type="firstCol">
      <w:rPr>
        <w:b/>
        <w:color w:val="7f7f7f" w:themeColor="text1" w:themeTint="80" w:themeShade="95"/>
      </w:rPr>
    </w:tblStylePr>
    <w:tblStylePr w:type="firstRow">
      <w:rPr>
        <w:b/>
        <w:color w:val="7f7f7f" w:themeColor="text1" w:themeTint="80" w:themeShade="95"/>
      </w:rPr>
      <w:tcPr>
        <w:tcBorders>
          <w:bottom w:val="single" w:color="7F7F7F" w:themeColor="text1" w:themeTint="80" w:sz="12" w:space="0"/>
        </w:tcBorders>
      </w:tcPr>
    </w:tblStylePr>
    <w:tblStylePr w:type="lastCol">
      <w:rPr>
        <w:b/>
        <w:color w:val="7f7f7f" w:themeColor="text1" w:themeTint="80" w:themeShade="95"/>
      </w:rPr>
    </w:tblStylePr>
    <w:tblStylePr w:type="lastRow">
      <w:rPr>
        <w:b/>
        <w:color w:val="7f7f7f" w:themeColor="text1" w:themeTint="80" w:themeShade="95"/>
      </w:rPr>
    </w:tblStylePr>
  </w:style>
  <w:style w:type="table" w:styleId="866" w:customStyle="1">
    <w:name w:val="Grid Table 6 Colorful - Accent 1"/>
    <w:uiPriority w:val="99"/>
    <w:tblPr>
      <w:tblStyleRowBandSize w:val="1"/>
      <w:tblStyleColBandSize w:val="1"/>
      <w:tblInd w:w="0" w:type="dxa"/>
      <w:tblBorders>
        <w:top w:val="single" w:color="A6BFDD" w:themeColor="accent1" w:themeTint="80" w:sz="4" w:space="0"/>
        <w:left w:val="single" w:color="A6BFDD" w:themeColor="accent1" w:themeTint="80" w:sz="4" w:space="0"/>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b/>
        <w:color w:val="a6bfdd" w:themeColor="accent1" w:themeTint="80" w:themeShade="95"/>
      </w:rPr>
    </w:tblStylePr>
    <w:tblStylePr w:type="firstRow">
      <w:rPr>
        <w:b/>
        <w:color w:val="a6bfdd" w:themeColor="accent1" w:themeTint="80" w:themeShade="95"/>
      </w:rPr>
      <w:tcPr>
        <w:tcBorders>
          <w:bottom w:val="single" w:color="A6BFDD" w:themeColor="accent1" w:themeTint="80" w:sz="12" w:space="0"/>
        </w:tcBorders>
      </w:tcPr>
    </w:tblStylePr>
    <w:tblStylePr w:type="lastCol">
      <w:rPr>
        <w:b/>
        <w:color w:val="a6bfdd" w:themeColor="accent1" w:themeTint="80" w:themeShade="95"/>
      </w:rPr>
    </w:tblStylePr>
    <w:tblStylePr w:type="lastRow">
      <w:rPr>
        <w:b/>
        <w:color w:val="a6bfdd" w:themeColor="accent1" w:themeTint="80" w:themeShade="95"/>
      </w:rPr>
    </w:tblStylePr>
  </w:style>
  <w:style w:type="table" w:styleId="867" w:customStyle="1">
    <w:name w:val="Grid Table 6 Colorful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12" w:space="0"/>
        </w:tcBorders>
      </w:tcPr>
    </w:tblStylePr>
    <w:tblStylePr w:type="lastCol">
      <w:rPr>
        <w:b/>
        <w:color w:val="d99695" w:themeColor="accent2" w:themeTint="97" w:themeShade="95"/>
      </w:rPr>
    </w:tblStylePr>
    <w:tblStylePr w:type="lastRow">
      <w:rPr>
        <w:b/>
        <w:color w:val="d99695" w:themeColor="accent2" w:themeTint="97" w:themeShade="95"/>
      </w:rPr>
    </w:tblStylePr>
  </w:style>
  <w:style w:type="table" w:styleId="868" w:customStyle="1">
    <w:name w:val="Grid Table 6 Colorful - Accent 3"/>
    <w:uiPriority w:val="99"/>
    <w:tblPr>
      <w:tblStyleRowBandSize w:val="1"/>
      <w:tblStyleColBandSize w:val="1"/>
      <w:tblInd w:w="0" w:type="dxa"/>
      <w:tblBorders>
        <w:top w:val="single" w:color="9ABB59" w:themeColor="accent3" w:themeTint="FE" w:sz="4" w:space="0"/>
        <w:left w:val="single" w:color="9ABB59" w:themeColor="accent3" w:themeTint="FE" w:sz="4" w:space="0"/>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b/>
        <w:color w:val="9abb59" w:themeColor="accent3" w:themeTint="FE" w:themeShade="95"/>
      </w:rPr>
    </w:tblStylePr>
    <w:tblStylePr w:type="firstRow">
      <w:rPr>
        <w:b/>
        <w:color w:val="9abb59" w:themeColor="accent3" w:themeTint="FE" w:themeShade="95"/>
      </w:rPr>
      <w:tcPr>
        <w:tcBorders>
          <w:bottom w:val="single" w:color="9ABB59" w:themeColor="accent3" w:themeTint="FE" w:sz="12" w:space="0"/>
        </w:tcBorders>
      </w:tcPr>
    </w:tblStylePr>
    <w:tblStylePr w:type="lastCol">
      <w:rPr>
        <w:b/>
        <w:color w:val="9abb59" w:themeColor="accent3" w:themeTint="FE" w:themeShade="95"/>
      </w:rPr>
    </w:tblStylePr>
    <w:tblStylePr w:type="lastRow">
      <w:rPr>
        <w:b/>
        <w:color w:val="9abb59" w:themeColor="accent3" w:themeTint="FE" w:themeShade="95"/>
      </w:rPr>
    </w:tblStylePr>
  </w:style>
  <w:style w:type="table" w:styleId="869" w:customStyle="1">
    <w:name w:val="Grid Table 6 Colorful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12" w:space="0"/>
        </w:tcBorders>
      </w:tcPr>
    </w:tblStylePr>
    <w:tblStylePr w:type="lastCol">
      <w:rPr>
        <w:b/>
        <w:color w:val="b2a1c6" w:themeColor="accent4" w:themeTint="9A" w:themeShade="95"/>
      </w:rPr>
    </w:tblStylePr>
    <w:tblStylePr w:type="lastRow">
      <w:rPr>
        <w:b/>
        <w:color w:val="b2a1c6" w:themeColor="accent4" w:themeTint="9A" w:themeShade="95"/>
      </w:rPr>
    </w:tblStylePr>
  </w:style>
  <w:style w:type="table" w:styleId="870" w:customStyle="1">
    <w:name w:val="Grid Table 6 Colorful - Accent 5"/>
    <w:uiPriority w:val="99"/>
    <w:tblPr>
      <w:tblStyleRowBandSize w:val="1"/>
      <w:tblStyleColBandSize w:val="1"/>
      <w:tblInd w:w="0" w:type="dxa"/>
      <w:tblBorders>
        <w:top w:val="single" w:color="4BACC6" w:themeColor="accent5" w:sz="4" w:space="0"/>
        <w:left w:val="single" w:color="4BACC6" w:themeColor="accent5" w:sz="4" w:space="0"/>
        <w:bottom w:val="single" w:color="4BACC6" w:themeColor="accent5" w:sz="4" w:space="0"/>
        <w:right w:val="single" w:color="4BACC6" w:themeColor="accent5" w:sz="4" w:space="0"/>
        <w:insideH w:val="single" w:color="4BACC6" w:themeColor="accent5" w:sz="4" w:space="0"/>
        <w:insideV w:val="single" w:color="4BACC6" w:themeColor="accent5"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4BACC6" w:themeColor="accent5"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71" w:customStyle="1">
    <w:name w:val="Grid Table 6 Colorful - Accent 6"/>
    <w:uiPriority w:val="99"/>
    <w:tblPr>
      <w:tblStyleRowBandSize w:val="1"/>
      <w:tblStyleColBandSize w:val="1"/>
      <w:tblInd w:w="0" w:type="dxa"/>
      <w:tblBorders>
        <w:top w:val="single" w:color="F79646" w:themeColor="accent6" w:sz="4" w:space="0"/>
        <w:left w:val="single" w:color="F79646" w:themeColor="accent6" w:sz="4" w:space="0"/>
        <w:bottom w:val="single" w:color="F79646" w:themeColor="accent6" w:sz="4" w:space="0"/>
        <w:right w:val="single" w:color="F79646" w:themeColor="accent6" w:sz="4" w:space="0"/>
        <w:insideH w:val="single" w:color="F79646" w:themeColor="accent6" w:sz="4" w:space="0"/>
        <w:insideV w:val="single" w:color="F79646" w:themeColor="accent6"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266779" w:themeColor="accent5" w:themeShade="95"/>
        <w:sz w:val="22"/>
      </w:rPr>
    </w:tblStylePr>
    <w:tblStylePr w:type="firstCol">
      <w:rPr>
        <w:b/>
        <w:color w:val="266779" w:themeColor="accent5" w:themeShade="95"/>
      </w:rPr>
    </w:tblStylePr>
    <w:tblStylePr w:type="firstRow">
      <w:rPr>
        <w:b/>
        <w:color w:val="266779" w:themeColor="accent5" w:themeShade="95"/>
      </w:rPr>
      <w:tcPr>
        <w:tcBorders>
          <w:bottom w:val="single" w:color="F79646" w:themeColor="accent6" w:sz="12" w:space="0"/>
        </w:tcBorders>
      </w:tcPr>
    </w:tblStylePr>
    <w:tblStylePr w:type="lastCol">
      <w:rPr>
        <w:b/>
        <w:color w:val="266779" w:themeColor="accent5" w:themeShade="95"/>
      </w:rPr>
    </w:tblStylePr>
    <w:tblStylePr w:type="lastRow">
      <w:rPr>
        <w:b/>
        <w:color w:val="266779" w:themeColor="accent5" w:themeShade="95"/>
      </w:rPr>
    </w:tblStylePr>
  </w:style>
  <w:style w:type="table" w:styleId="872">
    <w:name w:val="Grid Table 7 Colorful"/>
    <w:uiPriority w:val="99"/>
    <w:tblPr>
      <w:tblStyleRowBandSize w:val="1"/>
      <w:tblStyleColBandSize w:val="1"/>
      <w:tblInd w:w="0" w:type="dxa"/>
      <w:tblBorders>
        <w:bottom w:val="single" w:color="7F7F7F" w:themeColor="text1" w:themeTint="80" w:sz="4" w:space="0"/>
        <w:right w:val="single" w:color="7F7F7F" w:themeColor="text1" w:themeTint="80" w:sz="4" w:space="0"/>
        <w:insideH w:val="single" w:color="7F7F7F" w:themeColor="text1" w:themeTint="80" w:sz="4" w:space="0"/>
        <w:insideV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f2f2f2" w:themeColor="text1" w:themeTint="0D" w:fill="f2f2f2" w:themeFill="text1" w:themeFillTint="0D"/>
      </w:tcPr>
    </w:tblStylePr>
    <w:tblStylePr w:type="band1Vert">
      <w:tcPr>
        <w:shd w:val="clear" w:color="f2f2f2" w:themeColor="text1" w:themeTint="0D" w:fill="f2f2f2" w:themeFill="text1" w:themeFillTint="0D"/>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b/>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b/>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873" w:customStyle="1">
    <w:name w:val="Grid Table 7 Colorful - Accent 1"/>
    <w:uiPriority w:val="99"/>
    <w:tblPr>
      <w:tblStyleRowBandSize w:val="1"/>
      <w:tblStyleColBandSize w:val="1"/>
      <w:tblInd w:w="0" w:type="dxa"/>
      <w:tblBorders>
        <w:bottom w:val="single" w:color="A6BFDD" w:themeColor="accent1" w:themeTint="80" w:sz="4" w:space="0"/>
        <w:right w:val="single" w:color="A6BFDD" w:themeColor="accent1" w:themeTint="80" w:sz="4" w:space="0"/>
        <w:insideH w:val="single" w:color="A6BFDD" w:themeColor="accent1" w:themeTint="80" w:sz="4" w:space="0"/>
        <w:insideV w:val="single" w:color="A6BFDD" w:themeColor="accent1" w:themeTint="80" w:sz="4" w:space="0"/>
      </w:tblBorders>
      <w:tblCellMar>
        <w:left w:w="0" w:type="dxa"/>
        <w:top w:w="0" w:type="dxa"/>
        <w:right w:w="0" w:type="dxa"/>
        <w:bottom w:w="0" w:type="dxa"/>
      </w:tblCellMar>
    </w:tblPr>
    <w:tblStylePr w:type="band1Horz">
      <w:rPr>
        <w:rFonts w:ascii="Arial" w:hAnsi="Arial"/>
        <w:color w:val="a6bfdd" w:themeColor="accent1" w:themeTint="80" w:themeShade="95"/>
        <w:sz w:val="22"/>
      </w:rPr>
      <w:tcPr>
        <w:shd w:val="clear" w:color="dae5f1" w:themeColor="accent1" w:themeTint="34" w:fill="dae5f1" w:themeFill="accent1" w:themeFillTint="34"/>
      </w:tcPr>
    </w:tblStylePr>
    <w:tblStylePr w:type="band1Vert">
      <w:tcPr>
        <w:shd w:val="clear" w:color="dae5f1" w:themeColor="accent1" w:themeTint="34" w:fill="dae5f1" w:themeFill="accent1" w:themeFillTint="34"/>
      </w:tcPr>
    </w:tblStylePr>
    <w:tblStylePr w:type="band2Horz">
      <w:rPr>
        <w:rFonts w:ascii="Arial" w:hAnsi="Arial"/>
        <w:color w:val="a6bfdd" w:themeColor="accent1" w:themeTint="80" w:themeShade="95"/>
        <w:sz w:val="22"/>
      </w:rPr>
    </w:tblStylePr>
    <w:tblStylePr w:type="firstCol">
      <w:rPr>
        <w:rFonts w:ascii="Arial" w:hAnsi="Arial"/>
        <w:i/>
        <w:color w:val="a6bfdd" w:themeColor="accent1" w:themeTint="80" w:themeShade="95"/>
        <w:sz w:val="22"/>
      </w:rPr>
      <w:pPr>
        <w:jc w:val="right"/>
      </w:pPr>
      <w:tcPr>
        <w:shd w:val="clear" w:color="ffffff" w:fill="auto"/>
        <w:tcBorders>
          <w:top w:val="none" w:color="000000" w:sz="0" w:space="0"/>
          <w:left w:val="none" w:color="000000" w:sz="0" w:space="0"/>
          <w:bottom w:val="none" w:color="000000" w:sz="0" w:space="0"/>
          <w:right w:val="single" w:color="A6BFDD" w:themeColor="accent1" w:themeTint="80" w:sz="4" w:space="0"/>
        </w:tcBorders>
      </w:tcPr>
    </w:tblStylePr>
    <w:tblStylePr w:type="firstRow">
      <w:rPr>
        <w:rFonts w:ascii="Arial" w:hAnsi="Arial"/>
        <w:b/>
        <w:color w:val="a6bfdd" w:themeColor="accent1" w:themeTint="80" w:themeShade="95"/>
        <w:sz w:val="22"/>
      </w:rPr>
      <w:tcPr>
        <w:shd w:val="clear" w:color="ffffff" w:themeColor="light1" w:fill="ffffff" w:themeFill="light1"/>
        <w:tcBorders>
          <w:top w:val="none" w:color="000000" w:sz="0" w:space="0"/>
          <w:left w:val="none" w:color="000000" w:sz="0" w:space="0"/>
          <w:bottom w:val="single" w:color="A6BFDD" w:themeColor="accent1" w:themeTint="80" w:sz="4" w:space="0"/>
          <w:right w:val="none" w:color="000000" w:sz="0" w:space="0"/>
        </w:tcBorders>
      </w:tcPr>
    </w:tblStylePr>
    <w:tblStylePr w:type="lastCol">
      <w:rPr>
        <w:rFonts w:ascii="Arial" w:hAnsi="Arial"/>
        <w:i/>
        <w:color w:val="a6bfdd" w:themeColor="accent1" w:themeTint="80" w:themeShade="95"/>
        <w:sz w:val="22"/>
      </w:rPr>
      <w:tcPr>
        <w:shd w:val="clear" w:color="ffffff" w:fill="auto"/>
        <w:tcBorders>
          <w:top w:val="none" w:color="000000" w:sz="0" w:space="0"/>
          <w:left w:val="single" w:color="A6BFDD" w:themeColor="accent1" w:themeTint="80" w:sz="4" w:space="0"/>
          <w:bottom w:val="none" w:color="000000" w:sz="0" w:space="0"/>
          <w:right w:val="none" w:color="000000" w:sz="0" w:space="0"/>
        </w:tcBorders>
      </w:tcPr>
    </w:tblStylePr>
    <w:tblStylePr w:type="lastRow">
      <w:rPr>
        <w:rFonts w:ascii="Arial" w:hAnsi="Arial"/>
        <w:b/>
        <w:color w:val="a6bfdd" w:themeColor="accent1" w:themeTint="80" w:themeShade="95"/>
        <w:sz w:val="22"/>
      </w:rPr>
      <w:tcPr>
        <w:shd w:val="clear" w:color="ffffff" w:themeColor="light1" w:fill="ffffff" w:themeFill="light1"/>
        <w:tcBorders>
          <w:top w:val="single" w:color="A6BFDD" w:themeColor="accent1" w:themeTint="80" w:sz="4" w:space="0"/>
          <w:left w:val="none" w:color="000000" w:sz="0" w:space="0"/>
          <w:bottom w:val="none" w:color="000000" w:sz="0" w:space="0"/>
          <w:right w:val="none" w:color="000000" w:sz="0" w:space="0"/>
        </w:tcBorders>
      </w:tcPr>
    </w:tblStylePr>
  </w:style>
  <w:style w:type="table" w:styleId="874" w:customStyle="1">
    <w:name w:val="Grid Table 7 Colorful - Accent 2"/>
    <w:uiPriority w:val="99"/>
    <w:tblPr>
      <w:tblStyleRowBandSize w:val="1"/>
      <w:tblStyleColBandSize w:val="1"/>
      <w:tblInd w:w="0" w:type="dxa"/>
      <w:tblBorders>
        <w:bottom w:val="single" w:color="D99695" w:themeColor="accent2" w:themeTint="97" w:sz="4" w:space="0"/>
        <w:right w:val="single" w:color="D99695" w:themeColor="accent2" w:themeTint="97" w:sz="4" w:space="0"/>
        <w:insideH w:val="single" w:color="D99695" w:themeColor="accent2" w:themeTint="97" w:sz="4" w:space="0"/>
        <w:insideV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f2dcdc" w:themeColor="accent2" w:themeTint="32" w:fill="f2dcdc" w:themeFill="accent2" w:themeFillTint="32"/>
      </w:tcPr>
    </w:tblStylePr>
    <w:tblStylePr w:type="band1Vert">
      <w:tcPr>
        <w:shd w:val="clear" w:color="f2dcdc" w:themeColor="accent2" w:themeTint="32" w:fill="f2dcdc" w:themeFill="accent2" w:themeFillTint="32"/>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b/>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b/>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875" w:customStyle="1">
    <w:name w:val="Grid Table 7 Colorful - Accent 3"/>
    <w:uiPriority w:val="99"/>
    <w:tblPr>
      <w:tblStyleRowBandSize w:val="1"/>
      <w:tblStyleColBandSize w:val="1"/>
      <w:tblInd w:w="0" w:type="dxa"/>
      <w:tblBorders>
        <w:bottom w:val="single" w:color="9ABB59" w:themeColor="accent3" w:themeTint="FE" w:sz="4" w:space="0"/>
        <w:right w:val="single" w:color="9ABB59" w:themeColor="accent3" w:themeTint="FE" w:sz="4" w:space="0"/>
        <w:insideH w:val="single" w:color="9ABB59" w:themeColor="accent3" w:themeTint="FE" w:sz="4" w:space="0"/>
        <w:insideV w:val="single" w:color="9ABB59" w:themeColor="accent3" w:themeTint="FE" w:sz="4" w:space="0"/>
      </w:tblBorders>
      <w:tblCellMar>
        <w:left w:w="0" w:type="dxa"/>
        <w:top w:w="0" w:type="dxa"/>
        <w:right w:w="0" w:type="dxa"/>
        <w:bottom w:w="0" w:type="dxa"/>
      </w:tblCellMar>
    </w:tblPr>
    <w:tblStylePr w:type="band1Horz">
      <w:rPr>
        <w:rFonts w:ascii="Arial" w:hAnsi="Arial"/>
        <w:color w:val="9abb59" w:themeColor="accent3" w:themeTint="FE" w:themeShade="95"/>
        <w:sz w:val="22"/>
      </w:rPr>
      <w:tcPr>
        <w:shd w:val="clear" w:color="eaf1dc" w:themeColor="accent3" w:themeTint="34" w:fill="eaf1dc" w:themeFill="accent3" w:themeFillTint="34"/>
      </w:tcPr>
    </w:tblStylePr>
    <w:tblStylePr w:type="band1Vert">
      <w:tcPr>
        <w:shd w:val="clear" w:color="eaf1dc" w:themeColor="accent3" w:themeTint="34" w:fill="eaf1dc" w:themeFill="accent3" w:themeFillTint="34"/>
      </w:tcPr>
    </w:tblStylePr>
    <w:tblStylePr w:type="band2Horz">
      <w:rPr>
        <w:rFonts w:ascii="Arial" w:hAnsi="Arial"/>
        <w:color w:val="9abb59" w:themeColor="accent3" w:themeTint="FE" w:themeShade="95"/>
        <w:sz w:val="22"/>
      </w:rPr>
    </w:tblStylePr>
    <w:tblStylePr w:type="firstCol">
      <w:rPr>
        <w:rFonts w:ascii="Arial" w:hAnsi="Arial"/>
        <w:i/>
        <w:color w:val="9abb59" w:themeColor="accent3" w:themeTint="FE" w:themeShade="95"/>
        <w:sz w:val="22"/>
      </w:rPr>
      <w:pPr>
        <w:jc w:val="right"/>
      </w:pPr>
      <w:tcPr>
        <w:shd w:val="clear" w:color="ffffff" w:fill="auto"/>
        <w:tcBorders>
          <w:top w:val="none" w:color="000000" w:sz="0" w:space="0"/>
          <w:left w:val="none" w:color="000000" w:sz="0" w:space="0"/>
          <w:bottom w:val="none" w:color="000000" w:sz="0" w:space="0"/>
          <w:right w:val="single" w:color="9ABB59" w:themeColor="accent3" w:themeTint="FE" w:sz="4" w:space="0"/>
        </w:tcBorders>
      </w:tcPr>
    </w:tblStylePr>
    <w:tblStylePr w:type="firstRow">
      <w:rPr>
        <w:rFonts w:ascii="Arial" w:hAnsi="Arial"/>
        <w:b/>
        <w:color w:val="9abb59" w:themeColor="accent3" w:themeTint="FE" w:themeShade="95"/>
        <w:sz w:val="22"/>
      </w:rPr>
      <w:tcPr>
        <w:shd w:val="clear" w:color="ffffff" w:themeColor="light1" w:fill="ffffff" w:themeFill="light1"/>
        <w:tcBorders>
          <w:top w:val="none" w:color="000000" w:sz="0" w:space="0"/>
          <w:left w:val="none" w:color="000000" w:sz="0" w:space="0"/>
          <w:bottom w:val="single" w:color="9ABB59" w:themeColor="accent3" w:themeTint="FE" w:sz="4" w:space="0"/>
          <w:right w:val="none" w:color="000000" w:sz="0" w:space="0"/>
        </w:tcBorders>
      </w:tcPr>
    </w:tblStylePr>
    <w:tblStylePr w:type="lastCol">
      <w:rPr>
        <w:rFonts w:ascii="Arial" w:hAnsi="Arial"/>
        <w:i/>
        <w:color w:val="9abb59" w:themeColor="accent3" w:themeTint="FE" w:themeShade="95"/>
        <w:sz w:val="22"/>
      </w:rPr>
      <w:tcPr>
        <w:shd w:val="clear" w:color="ffffff" w:fill="auto"/>
        <w:tcBorders>
          <w:top w:val="none" w:color="000000" w:sz="0" w:space="0"/>
          <w:left w:val="single" w:color="9ABB59" w:themeColor="accent3" w:themeTint="FE" w:sz="4" w:space="0"/>
          <w:bottom w:val="none" w:color="000000" w:sz="0" w:space="0"/>
          <w:right w:val="none" w:color="000000" w:sz="0" w:space="0"/>
        </w:tcBorders>
      </w:tcPr>
    </w:tblStylePr>
    <w:tblStylePr w:type="lastRow">
      <w:rPr>
        <w:rFonts w:ascii="Arial" w:hAnsi="Arial"/>
        <w:b/>
        <w:color w:val="9abb59" w:themeColor="accent3" w:themeTint="FE" w:themeShade="95"/>
        <w:sz w:val="22"/>
      </w:rPr>
      <w:tcPr>
        <w:shd w:val="clear" w:color="ffffff" w:themeColor="light1" w:fill="ffffff" w:themeFill="light1"/>
        <w:tcBorders>
          <w:top w:val="single" w:color="9ABB59" w:themeColor="accent3" w:themeTint="FE" w:sz="4" w:space="0"/>
          <w:left w:val="none" w:color="000000" w:sz="0" w:space="0"/>
          <w:bottom w:val="none" w:color="000000" w:sz="0" w:space="0"/>
          <w:right w:val="none" w:color="000000" w:sz="0" w:space="0"/>
        </w:tcBorders>
      </w:tcPr>
    </w:tblStylePr>
  </w:style>
  <w:style w:type="table" w:styleId="876" w:customStyle="1">
    <w:name w:val="Grid Table 7 Colorful - Accent 4"/>
    <w:uiPriority w:val="99"/>
    <w:tblPr>
      <w:tblStyleRowBandSize w:val="1"/>
      <w:tblStyleColBandSize w:val="1"/>
      <w:tblInd w:w="0" w:type="dxa"/>
      <w:tblBorders>
        <w:bottom w:val="single" w:color="B2A1C6" w:themeColor="accent4" w:themeTint="9A" w:sz="4" w:space="0"/>
        <w:right w:val="single" w:color="B2A1C6" w:themeColor="accent4" w:themeTint="9A" w:sz="4" w:space="0"/>
        <w:insideH w:val="single" w:color="B2A1C6" w:themeColor="accent4" w:themeTint="9A" w:sz="4" w:space="0"/>
        <w:insideV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e5dfec" w:themeColor="accent4" w:themeTint="34" w:fill="e5dfec" w:themeFill="accent4" w:themeFillTint="34"/>
      </w:tcPr>
    </w:tblStylePr>
    <w:tblStylePr w:type="band1Vert">
      <w:tcPr>
        <w:shd w:val="clear" w:color="e5dfec" w:themeColor="accent4" w:themeTint="34" w:fill="e5dfec" w:themeFill="accent4" w:themeFillTint="34"/>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b/>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b/>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877" w:customStyle="1">
    <w:name w:val="Grid Table 7 Colorful - Accent 5"/>
    <w:uiPriority w:val="99"/>
    <w:tblPr>
      <w:tblStyleRowBandSize w:val="1"/>
      <w:tblStyleColBandSize w:val="1"/>
      <w:tblInd w:w="0" w:type="dxa"/>
      <w:tblBorders>
        <w:bottom w:val="single" w:color="99D0DE" w:themeColor="accent5" w:themeTint="90" w:sz="4" w:space="0"/>
        <w:right w:val="single" w:color="99D0DE" w:themeColor="accent5" w:themeTint="90" w:sz="4" w:space="0"/>
        <w:insideH w:val="single" w:color="99D0DE" w:themeColor="accent5" w:themeTint="90" w:sz="4" w:space="0"/>
        <w:insideV w:val="single" w:color="99D0DE" w:themeColor="accent5" w:themeTint="90" w:sz="4" w:space="0"/>
      </w:tblBorders>
      <w:tblCellMar>
        <w:left w:w="0" w:type="dxa"/>
        <w:top w:w="0" w:type="dxa"/>
        <w:right w:w="0" w:type="dxa"/>
        <w:bottom w:w="0" w:type="dxa"/>
      </w:tblCellMar>
    </w:tblPr>
    <w:tblStylePr w:type="band1Horz">
      <w:rPr>
        <w:rFonts w:ascii="Arial" w:hAnsi="Arial"/>
        <w:color w:val="266779" w:themeColor="accent5" w:themeShade="95"/>
        <w:sz w:val="22"/>
      </w:rPr>
      <w:tcPr>
        <w:shd w:val="clear" w:color="daeef3" w:themeColor="accent5" w:themeTint="34" w:fill="daeef3" w:themeFill="accent5" w:themeFillTint="34"/>
      </w:tcPr>
    </w:tblStylePr>
    <w:tblStylePr w:type="band1Vert">
      <w:tcPr>
        <w:shd w:val="clear" w:color="daeef3" w:themeColor="accent5" w:themeTint="34" w:fill="daeef3" w:themeFill="accent5" w:themeFillTint="34"/>
      </w:tcPr>
    </w:tblStylePr>
    <w:tblStylePr w:type="band2Horz">
      <w:rPr>
        <w:rFonts w:ascii="Arial" w:hAnsi="Arial"/>
        <w:color w:val="266779" w:themeColor="accent5" w:themeShade="95"/>
        <w:sz w:val="22"/>
      </w:rPr>
    </w:tblStylePr>
    <w:tblStylePr w:type="firstCol">
      <w:rPr>
        <w:rFonts w:ascii="Arial" w:hAnsi="Arial"/>
        <w:i/>
        <w:color w:val="266779" w:themeColor="accent5" w:themeShade="95"/>
        <w:sz w:val="22"/>
      </w:rPr>
      <w:pPr>
        <w:jc w:val="right"/>
      </w:pPr>
      <w:tcPr>
        <w:shd w:val="clear" w:color="ffffff" w:fill="auto"/>
        <w:tcBorders>
          <w:top w:val="none" w:color="000000" w:sz="0" w:space="0"/>
          <w:left w:val="none" w:color="000000" w:sz="0" w:space="0"/>
          <w:bottom w:val="none" w:color="000000" w:sz="0" w:space="0"/>
          <w:right w:val="single" w:color="99D0DE" w:themeColor="accent5" w:themeTint="90" w:sz="4" w:space="0"/>
        </w:tcBorders>
      </w:tcPr>
    </w:tblStylePr>
    <w:tblStylePr w:type="firstRow">
      <w:rPr>
        <w:rFonts w:ascii="Arial" w:hAnsi="Arial"/>
        <w:b/>
        <w:color w:val="266779" w:themeColor="accent5" w:themeShade="95"/>
        <w:sz w:val="22"/>
      </w:rPr>
      <w:tcPr>
        <w:shd w:val="clear" w:color="ffffff" w:themeColor="light1" w:fill="ffffff" w:themeFill="light1"/>
        <w:tcBorders>
          <w:top w:val="none" w:color="000000" w:sz="0" w:space="0"/>
          <w:left w:val="none" w:color="000000" w:sz="0" w:space="0"/>
          <w:bottom w:val="single" w:color="99D0DE" w:themeColor="accent5" w:themeTint="90" w:sz="4" w:space="0"/>
          <w:right w:val="none" w:color="000000" w:sz="0" w:space="0"/>
        </w:tcBorders>
      </w:tcPr>
    </w:tblStylePr>
    <w:tblStylePr w:type="lastCol">
      <w:rPr>
        <w:rFonts w:ascii="Arial" w:hAnsi="Arial"/>
        <w:i/>
        <w:color w:val="266779" w:themeColor="accent5" w:themeShade="95"/>
        <w:sz w:val="22"/>
      </w:rPr>
      <w:tcPr>
        <w:shd w:val="clear" w:color="ffffff" w:fill="auto"/>
        <w:tcBorders>
          <w:top w:val="none" w:color="000000" w:sz="0" w:space="0"/>
          <w:left w:val="single" w:color="99D0DE" w:themeColor="accent5" w:themeTint="90" w:sz="4" w:space="0"/>
          <w:bottom w:val="none" w:color="000000" w:sz="0" w:space="0"/>
          <w:right w:val="none" w:color="000000" w:sz="0" w:space="0"/>
        </w:tcBorders>
      </w:tcPr>
    </w:tblStylePr>
    <w:tblStylePr w:type="lastRow">
      <w:rPr>
        <w:rFonts w:ascii="Arial" w:hAnsi="Arial"/>
        <w:b/>
        <w:color w:val="266779" w:themeColor="accent5" w:themeShade="95"/>
        <w:sz w:val="22"/>
      </w:rPr>
      <w:tcPr>
        <w:shd w:val="clear" w:color="ffffff" w:themeColor="light1" w:fill="ffffff" w:themeFill="light1"/>
        <w:tcBorders>
          <w:top w:val="single" w:color="99D0DE" w:themeColor="accent5" w:themeTint="90" w:sz="4" w:space="0"/>
          <w:left w:val="none" w:color="000000" w:sz="0" w:space="0"/>
          <w:bottom w:val="none" w:color="000000" w:sz="0" w:space="0"/>
          <w:right w:val="none" w:color="000000" w:sz="0" w:space="0"/>
        </w:tcBorders>
      </w:tcPr>
    </w:tblStylePr>
  </w:style>
  <w:style w:type="table" w:styleId="878" w:customStyle="1">
    <w:name w:val="Grid Table 7 Colorful - Accent 6"/>
    <w:uiPriority w:val="99"/>
    <w:tblPr>
      <w:tblStyleRowBandSize w:val="1"/>
      <w:tblStyleColBandSize w:val="1"/>
      <w:tblInd w:w="0" w:type="dxa"/>
      <w:tblBorders>
        <w:bottom w:val="single" w:color="FAC396" w:themeColor="accent6" w:themeTint="90" w:sz="4" w:space="0"/>
        <w:right w:val="single" w:color="FAC396" w:themeColor="accent6" w:themeTint="90" w:sz="4" w:space="0"/>
        <w:insideH w:val="single" w:color="FAC396" w:themeColor="accent6" w:themeTint="90" w:sz="4" w:space="0"/>
        <w:insideV w:val="single" w:color="FAC396" w:themeColor="accent6" w:themeTint="90" w:sz="4" w:space="0"/>
      </w:tblBorders>
      <w:tblCellMar>
        <w:left w:w="0" w:type="dxa"/>
        <w:top w:w="0" w:type="dxa"/>
        <w:right w:w="0" w:type="dxa"/>
        <w:bottom w:w="0" w:type="dxa"/>
      </w:tblCellMar>
    </w:tblPr>
    <w:tblStylePr w:type="band1Horz">
      <w:rPr>
        <w:rFonts w:ascii="Arial" w:hAnsi="Arial"/>
        <w:color w:val="b15407" w:themeColor="accent6" w:themeShade="95"/>
        <w:sz w:val="22"/>
      </w:rPr>
      <w:tcPr>
        <w:shd w:val="clear" w:color="fde9d8" w:themeColor="accent6" w:themeTint="34" w:fill="fde9d8" w:themeFill="accent6" w:themeFillTint="34"/>
      </w:tcPr>
    </w:tblStylePr>
    <w:tblStylePr w:type="band1Vert">
      <w:tcPr>
        <w:shd w:val="clear" w:color="fde9d8" w:themeColor="accent6" w:themeTint="34" w:fill="fde9d8" w:themeFill="accent6" w:themeFillTint="34"/>
      </w:tcPr>
    </w:tblStylePr>
    <w:tblStylePr w:type="band2Horz">
      <w:rPr>
        <w:rFonts w:ascii="Arial" w:hAnsi="Arial"/>
        <w:color w:val="b15407" w:themeColor="accent6" w:themeShade="95"/>
        <w:sz w:val="22"/>
      </w:rPr>
    </w:tblStylePr>
    <w:tblStylePr w:type="firstCol">
      <w:rPr>
        <w:rFonts w:ascii="Arial" w:hAnsi="Arial"/>
        <w:i/>
        <w:color w:val="b15407" w:themeColor="accent6" w:themeShade="95"/>
        <w:sz w:val="22"/>
      </w:rPr>
      <w:pPr>
        <w:jc w:val="right"/>
      </w:pPr>
      <w:tcPr>
        <w:shd w:val="clear" w:color="ffffff" w:fill="auto"/>
        <w:tcBorders>
          <w:top w:val="none" w:color="000000" w:sz="0" w:space="0"/>
          <w:left w:val="none" w:color="000000" w:sz="0" w:space="0"/>
          <w:bottom w:val="none" w:color="000000" w:sz="0" w:space="0"/>
          <w:right w:val="single" w:color="FAC396" w:themeColor="accent6" w:themeTint="90" w:sz="4" w:space="0"/>
        </w:tcBorders>
      </w:tcPr>
    </w:tblStylePr>
    <w:tblStylePr w:type="firstRow">
      <w:rPr>
        <w:rFonts w:ascii="Arial" w:hAnsi="Arial"/>
        <w:b/>
        <w:color w:val="b15407" w:themeColor="accent6" w:themeShade="95"/>
        <w:sz w:val="22"/>
      </w:rPr>
      <w:tcPr>
        <w:shd w:val="clear" w:color="ffffff" w:themeColor="light1" w:fill="ffffff" w:themeFill="light1"/>
        <w:tcBorders>
          <w:top w:val="none" w:color="000000" w:sz="0" w:space="0"/>
          <w:left w:val="none" w:color="000000" w:sz="0" w:space="0"/>
          <w:bottom w:val="single" w:color="FAC396" w:themeColor="accent6" w:themeTint="90" w:sz="4" w:space="0"/>
          <w:right w:val="none" w:color="000000" w:sz="0" w:space="0"/>
        </w:tcBorders>
      </w:tcPr>
    </w:tblStylePr>
    <w:tblStylePr w:type="lastCol">
      <w:rPr>
        <w:rFonts w:ascii="Arial" w:hAnsi="Arial"/>
        <w:i/>
        <w:color w:val="b15407" w:themeColor="accent6" w:themeShade="95"/>
        <w:sz w:val="22"/>
      </w:rPr>
      <w:tcPr>
        <w:shd w:val="clear" w:color="ffffff" w:fill="auto"/>
        <w:tcBorders>
          <w:top w:val="none" w:color="000000" w:sz="0" w:space="0"/>
          <w:left w:val="single" w:color="FAC396" w:themeColor="accent6" w:themeTint="90" w:sz="4" w:space="0"/>
          <w:bottom w:val="none" w:color="000000" w:sz="0" w:space="0"/>
          <w:right w:val="none" w:color="000000" w:sz="0" w:space="0"/>
        </w:tcBorders>
      </w:tcPr>
    </w:tblStylePr>
    <w:tblStylePr w:type="lastRow">
      <w:rPr>
        <w:rFonts w:ascii="Arial" w:hAnsi="Arial"/>
        <w:b/>
        <w:color w:val="b15407" w:themeColor="accent6" w:themeShade="95"/>
        <w:sz w:val="22"/>
      </w:rPr>
      <w:tcPr>
        <w:shd w:val="clear" w:color="ffffff" w:themeColor="light1" w:fill="ffffff" w:themeFill="light1"/>
        <w:tcBorders>
          <w:top w:val="single" w:color="FAC396" w:themeColor="accent6" w:themeTint="90" w:sz="4" w:space="0"/>
          <w:left w:val="none" w:color="000000" w:sz="0" w:space="0"/>
          <w:bottom w:val="none" w:color="000000" w:sz="0" w:space="0"/>
          <w:right w:val="none" w:color="000000" w:sz="0" w:space="0"/>
        </w:tcBorders>
      </w:tcPr>
    </w:tblStylePr>
  </w:style>
  <w:style w:type="table" w:styleId="879">
    <w:name w:val="List Table 1 Light"/>
    <w:uiPriority w:val="99"/>
    <w:tblPr>
      <w:tblStyleRowBandSize w:val="1"/>
      <w:tblStyleColBandSize w:val="1"/>
      <w:tblInd w:w="0" w:type="dxa"/>
      <w:tblCellMar>
        <w:left w:w="0" w:type="dxa"/>
        <w:top w:w="0" w:type="dxa"/>
        <w:right w:w="0" w:type="dxa"/>
        <w:bottom w:w="0" w:type="dxa"/>
      </w:tblCellMar>
    </w:tblPr>
    <w:tblStylePr w:type="band1Horz">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000000" w:themeColor="text1" w:sz="4" w:space="0"/>
          <w:right w:val="none" w:color="000000" w:sz="4" w:space="0"/>
        </w:tcBorders>
      </w:tcPr>
    </w:tblStylePr>
    <w:tblStylePr w:type="lastCol">
      <w:rPr>
        <w:b/>
        <w:color w:val="404040"/>
      </w:rPr>
    </w:tblStylePr>
    <w:tblStylePr w:type="lastRow">
      <w:rPr>
        <w:b/>
        <w:color w:val="404040"/>
      </w:rPr>
      <w:tcPr>
        <w:tcBorders>
          <w:top w:val="single" w:color="000000" w:themeColor="text1" w:sz="4" w:space="0"/>
          <w:left w:val="none" w:color="000000" w:sz="4" w:space="0"/>
          <w:bottom w:val="none" w:color="000000" w:sz="4" w:space="0"/>
          <w:right w:val="none" w:color="000000" w:sz="4" w:space="0"/>
        </w:tcBorders>
      </w:tcPr>
    </w:tblStylePr>
  </w:style>
  <w:style w:type="table" w:styleId="880" w:customStyle="1">
    <w:name w:val="List Table 1 Light - Accent 1"/>
    <w:uiPriority w:val="99"/>
    <w:tblPr>
      <w:tblStyleRowBandSize w:val="1"/>
      <w:tblStyleColBandSize w:val="1"/>
      <w:tblInd w:w="0" w:type="dxa"/>
      <w:tblCellMar>
        <w:left w:w="0" w:type="dxa"/>
        <w:top w:w="0" w:type="dxa"/>
        <w:right w:w="0" w:type="dxa"/>
        <w:bottom w:w="0" w:type="dxa"/>
      </w:tblCellMar>
    </w:tblPr>
    <w:tblStylePr w:type="band1Horz">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F81BD" w:themeColor="accent1" w:sz="4" w:space="0"/>
          <w:right w:val="none" w:color="000000" w:sz="4" w:space="0"/>
        </w:tcBorders>
      </w:tcPr>
    </w:tblStylePr>
    <w:tblStylePr w:type="lastCol">
      <w:rPr>
        <w:b/>
        <w:color w:val="404040"/>
      </w:rPr>
    </w:tblStylePr>
    <w:tblStylePr w:type="lastRow">
      <w:rPr>
        <w:b/>
        <w:color w:val="404040"/>
      </w:rPr>
      <w:tcPr>
        <w:tcBorders>
          <w:top w:val="single" w:color="4F81BD" w:themeColor="accent1" w:sz="4" w:space="0"/>
          <w:left w:val="none" w:color="000000" w:sz="4" w:space="0"/>
          <w:bottom w:val="none" w:color="000000" w:sz="4" w:space="0"/>
          <w:right w:val="none" w:color="000000" w:sz="4" w:space="0"/>
        </w:tcBorders>
      </w:tcPr>
    </w:tblStylePr>
  </w:style>
  <w:style w:type="table" w:styleId="881" w:customStyle="1">
    <w:name w:val="List Table 1 Light - Accent 2"/>
    <w:uiPriority w:val="99"/>
    <w:tblPr>
      <w:tblStyleRowBandSize w:val="1"/>
      <w:tblStyleColBandSize w:val="1"/>
      <w:tblInd w:w="0" w:type="dxa"/>
      <w:tblCellMar>
        <w:left w:w="0" w:type="dxa"/>
        <w:top w:w="0" w:type="dxa"/>
        <w:right w:w="0" w:type="dxa"/>
        <w:bottom w:w="0" w:type="dxa"/>
      </w:tblCellMar>
    </w:tblPr>
    <w:tblStylePr w:type="band1Horz">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C0504D" w:themeColor="accent2" w:sz="4" w:space="0"/>
          <w:right w:val="none" w:color="000000" w:sz="4" w:space="0"/>
        </w:tcBorders>
      </w:tcPr>
    </w:tblStylePr>
    <w:tblStylePr w:type="lastCol">
      <w:rPr>
        <w:b/>
        <w:color w:val="404040"/>
      </w:rPr>
    </w:tblStylePr>
    <w:tblStylePr w:type="lastRow">
      <w:rPr>
        <w:b/>
        <w:color w:val="404040"/>
      </w:rPr>
      <w:tcPr>
        <w:tcBorders>
          <w:top w:val="single" w:color="C0504D" w:themeColor="accent2" w:sz="4" w:space="0"/>
          <w:left w:val="none" w:color="000000" w:sz="4" w:space="0"/>
          <w:bottom w:val="none" w:color="000000" w:sz="4" w:space="0"/>
          <w:right w:val="none" w:color="000000" w:sz="4" w:space="0"/>
        </w:tcBorders>
      </w:tcPr>
    </w:tblStylePr>
  </w:style>
  <w:style w:type="table" w:styleId="882" w:customStyle="1">
    <w:name w:val="List Table 1 Light - Accent 3"/>
    <w:uiPriority w:val="99"/>
    <w:tblPr>
      <w:tblStyleRowBandSize w:val="1"/>
      <w:tblStyleColBandSize w:val="1"/>
      <w:tblInd w:w="0" w:type="dxa"/>
      <w:tblCellMar>
        <w:left w:w="0" w:type="dxa"/>
        <w:top w:w="0" w:type="dxa"/>
        <w:right w:w="0" w:type="dxa"/>
        <w:bottom w:w="0" w:type="dxa"/>
      </w:tblCellMar>
    </w:tblPr>
    <w:tblStylePr w:type="band1Horz">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9BBB59" w:themeColor="accent3" w:sz="4" w:space="0"/>
          <w:right w:val="none" w:color="000000" w:sz="4" w:space="0"/>
        </w:tcBorders>
      </w:tcPr>
    </w:tblStylePr>
    <w:tblStylePr w:type="lastCol">
      <w:rPr>
        <w:b/>
        <w:color w:val="404040"/>
      </w:rPr>
    </w:tblStylePr>
    <w:tblStylePr w:type="lastRow">
      <w:rPr>
        <w:b/>
        <w:color w:val="404040"/>
      </w:rPr>
      <w:tcPr>
        <w:tcBorders>
          <w:top w:val="single" w:color="9BBB59" w:themeColor="accent3" w:sz="4" w:space="0"/>
          <w:left w:val="none" w:color="000000" w:sz="4" w:space="0"/>
          <w:bottom w:val="none" w:color="000000" w:sz="4" w:space="0"/>
          <w:right w:val="none" w:color="000000" w:sz="4" w:space="0"/>
        </w:tcBorders>
      </w:tcPr>
    </w:tblStylePr>
  </w:style>
  <w:style w:type="table" w:styleId="883" w:customStyle="1">
    <w:name w:val="List Table 1 Light - Accent 4"/>
    <w:uiPriority w:val="99"/>
    <w:tblPr>
      <w:tblStyleRowBandSize w:val="1"/>
      <w:tblStyleColBandSize w:val="1"/>
      <w:tblInd w:w="0" w:type="dxa"/>
      <w:tblCellMar>
        <w:left w:w="0" w:type="dxa"/>
        <w:top w:w="0" w:type="dxa"/>
        <w:right w:w="0" w:type="dxa"/>
        <w:bottom w:w="0" w:type="dxa"/>
      </w:tblCellMar>
    </w:tblPr>
    <w:tblStylePr w:type="band1Horz">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8064A2" w:themeColor="accent4" w:sz="4" w:space="0"/>
          <w:right w:val="none" w:color="000000" w:sz="4" w:space="0"/>
        </w:tcBorders>
      </w:tcPr>
    </w:tblStylePr>
    <w:tblStylePr w:type="lastCol">
      <w:rPr>
        <w:b/>
        <w:color w:val="404040"/>
      </w:rPr>
    </w:tblStylePr>
    <w:tblStylePr w:type="lastRow">
      <w:rPr>
        <w:b/>
        <w:color w:val="404040"/>
      </w:rPr>
      <w:tcPr>
        <w:tcBorders>
          <w:top w:val="single" w:color="8064A2" w:themeColor="accent4" w:sz="4" w:space="0"/>
          <w:left w:val="none" w:color="000000" w:sz="4" w:space="0"/>
          <w:bottom w:val="none" w:color="000000" w:sz="4" w:space="0"/>
          <w:right w:val="none" w:color="000000" w:sz="4" w:space="0"/>
        </w:tcBorders>
      </w:tcPr>
    </w:tblStylePr>
  </w:style>
  <w:style w:type="table" w:styleId="884" w:customStyle="1">
    <w:name w:val="List Table 1 Light - Accent 5"/>
    <w:uiPriority w:val="99"/>
    <w:tblPr>
      <w:tblStyleRowBandSize w:val="1"/>
      <w:tblStyleColBandSize w:val="1"/>
      <w:tblInd w:w="0" w:type="dxa"/>
      <w:tblCellMar>
        <w:left w:w="0" w:type="dxa"/>
        <w:top w:w="0" w:type="dxa"/>
        <w:right w:w="0" w:type="dxa"/>
        <w:bottom w:w="0" w:type="dxa"/>
      </w:tblCellMar>
    </w:tblPr>
    <w:tblStylePr w:type="band1Horz">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4BACC6" w:themeColor="accent5" w:sz="4" w:space="0"/>
          <w:right w:val="none" w:color="000000" w:sz="4" w:space="0"/>
        </w:tcBorders>
      </w:tcPr>
    </w:tblStylePr>
    <w:tblStylePr w:type="lastCol">
      <w:rPr>
        <w:b/>
        <w:color w:val="404040"/>
      </w:rPr>
    </w:tblStylePr>
    <w:tblStylePr w:type="lastRow">
      <w:rPr>
        <w:b/>
        <w:color w:val="404040"/>
      </w:rPr>
      <w:tcPr>
        <w:tcBorders>
          <w:top w:val="single" w:color="4BACC6" w:themeColor="accent5" w:sz="4" w:space="0"/>
          <w:left w:val="none" w:color="000000" w:sz="4" w:space="0"/>
          <w:bottom w:val="none" w:color="000000" w:sz="4" w:space="0"/>
          <w:right w:val="none" w:color="000000" w:sz="4" w:space="0"/>
        </w:tcBorders>
      </w:tcPr>
    </w:tblStylePr>
  </w:style>
  <w:style w:type="table" w:styleId="885" w:customStyle="1">
    <w:name w:val="List Table 1 Light - Accent 6"/>
    <w:uiPriority w:val="99"/>
    <w:tblPr>
      <w:tblStyleRowBandSize w:val="1"/>
      <w:tblStyleColBandSize w:val="1"/>
      <w:tblInd w:w="0" w:type="dxa"/>
      <w:tblCellMar>
        <w:left w:w="0" w:type="dxa"/>
        <w:top w:w="0" w:type="dxa"/>
        <w:right w:w="0" w:type="dxa"/>
        <w:bottom w:w="0" w:type="dxa"/>
      </w:tblCellMar>
    </w:tblPr>
    <w:tblStylePr w:type="band1Horz">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firstCol">
      <w:rPr>
        <w:b/>
        <w:color w:val="404040"/>
      </w:rPr>
    </w:tblStylePr>
    <w:tblStylePr w:type="firstRow">
      <w:rPr>
        <w:b/>
        <w:color w:val="404040"/>
      </w:rPr>
      <w:tcPr>
        <w:tcBorders>
          <w:top w:val="none" w:color="000000" w:sz="4" w:space="0"/>
          <w:left w:val="none" w:color="000000" w:sz="4" w:space="0"/>
          <w:bottom w:val="single" w:color="F79646" w:themeColor="accent6" w:sz="4" w:space="0"/>
          <w:right w:val="none" w:color="000000" w:sz="4" w:space="0"/>
        </w:tcBorders>
      </w:tcPr>
    </w:tblStylePr>
    <w:tblStylePr w:type="lastCol">
      <w:rPr>
        <w:b/>
        <w:color w:val="404040"/>
      </w:rPr>
    </w:tblStylePr>
    <w:tblStylePr w:type="lastRow">
      <w:rPr>
        <w:b/>
        <w:color w:val="404040"/>
      </w:rPr>
      <w:tcPr>
        <w:tcBorders>
          <w:top w:val="single" w:color="F79646" w:themeColor="accent6" w:sz="4" w:space="0"/>
          <w:left w:val="none" w:color="000000" w:sz="4" w:space="0"/>
          <w:bottom w:val="none" w:color="000000" w:sz="4" w:space="0"/>
          <w:right w:val="none" w:color="000000" w:sz="4" w:space="0"/>
        </w:tcBorders>
      </w:tcPr>
    </w:tblStylePr>
  </w:style>
  <w:style w:type="table" w:styleId="886">
    <w:name w:val="List Table 2"/>
    <w:uiPriority w:val="99"/>
    <w:tblPr>
      <w:tblStyleRowBandSize w:val="1"/>
      <w:tblStyleColBandSize w:val="1"/>
      <w:tblInd w:w="0" w:type="dxa"/>
      <w:tblBorders>
        <w:top w:val="single" w:color="6F6F6F" w:themeColor="text1" w:themeTint="90" w:sz="4" w:space="0"/>
        <w:bottom w:val="single" w:color="6F6F6F" w:themeColor="text1" w:themeTint="90" w:sz="4" w:space="0"/>
        <w:insideH w:val="single" w:color="6F6F6F" w:themeColor="text1" w:themeTint="90"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6F6F6F" w:themeColor="text1" w:themeTint="90" w:sz="4" w:space="0"/>
          <w:left w:val="none" w:color="000000" w:sz="4" w:space="0"/>
          <w:bottom w:val="single" w:color="6F6F6F" w:themeColor="text1" w:themeTint="90" w:sz="4" w:space="0"/>
          <w:right w:val="none" w:color="000000" w:sz="4" w:space="0"/>
        </w:tcBorders>
      </w:tcPr>
    </w:tblStylePr>
  </w:style>
  <w:style w:type="table" w:styleId="887" w:customStyle="1">
    <w:name w:val="List Table 2 - Accent 1"/>
    <w:uiPriority w:val="99"/>
    <w:tblPr>
      <w:tblStyleRowBandSize w:val="1"/>
      <w:tblStyleColBandSize w:val="1"/>
      <w:tblInd w:w="0" w:type="dxa"/>
      <w:tblBorders>
        <w:top w:val="single" w:color="9BB7D9" w:themeColor="accent1" w:themeTint="90" w:sz="4" w:space="0"/>
        <w:bottom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BB7D9" w:themeColor="accent1" w:themeTint="90" w:sz="4" w:space="0"/>
          <w:left w:val="none" w:color="000000" w:sz="4" w:space="0"/>
          <w:bottom w:val="single" w:color="9BB7D9" w:themeColor="accent1" w:themeTint="90" w:sz="4" w:space="0"/>
          <w:right w:val="none" w:color="000000" w:sz="4" w:space="0"/>
        </w:tcBorders>
      </w:tcPr>
    </w:tblStylePr>
  </w:style>
  <w:style w:type="table" w:styleId="888" w:customStyle="1">
    <w:name w:val="List Table 2 - Accent 2"/>
    <w:uiPriority w:val="99"/>
    <w:tblPr>
      <w:tblStyleRowBandSize w:val="1"/>
      <w:tblStyleColBandSize w:val="1"/>
      <w:tblInd w:w="0" w:type="dxa"/>
      <w:tblBorders>
        <w:top w:val="single" w:color="DB9B9A" w:themeColor="accent2" w:themeTint="90" w:sz="4" w:space="0"/>
        <w:bottom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DB9B9A" w:themeColor="accent2" w:themeTint="90" w:sz="4" w:space="0"/>
          <w:left w:val="none" w:color="000000" w:sz="4" w:space="0"/>
          <w:bottom w:val="single" w:color="DB9B9A" w:themeColor="accent2" w:themeTint="90" w:sz="4" w:space="0"/>
          <w:right w:val="none" w:color="000000" w:sz="4" w:space="0"/>
        </w:tcBorders>
      </w:tcPr>
    </w:tblStylePr>
  </w:style>
  <w:style w:type="table" w:styleId="889" w:customStyle="1">
    <w:name w:val="List Table 2 - Accent 3"/>
    <w:uiPriority w:val="99"/>
    <w:tblPr>
      <w:tblStyleRowBandSize w:val="1"/>
      <w:tblStyleColBandSize w:val="1"/>
      <w:tblInd w:w="0" w:type="dxa"/>
      <w:tblBorders>
        <w:top w:val="single" w:color="C6D8A1" w:themeColor="accent3" w:themeTint="90" w:sz="4" w:space="0"/>
        <w:bottom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C6D8A1" w:themeColor="accent3" w:themeTint="90" w:sz="4" w:space="0"/>
          <w:left w:val="none" w:color="000000" w:sz="4" w:space="0"/>
          <w:bottom w:val="single" w:color="C6D8A1" w:themeColor="accent3" w:themeTint="90" w:sz="4" w:space="0"/>
          <w:right w:val="none" w:color="000000" w:sz="4" w:space="0"/>
        </w:tcBorders>
      </w:tcPr>
    </w:tblStylePr>
  </w:style>
  <w:style w:type="table" w:styleId="890" w:customStyle="1">
    <w:name w:val="List Table 2 - Accent 4"/>
    <w:uiPriority w:val="99"/>
    <w:tblPr>
      <w:tblStyleRowBandSize w:val="1"/>
      <w:tblStyleColBandSize w:val="1"/>
      <w:tblInd w:w="0" w:type="dxa"/>
      <w:tblBorders>
        <w:top w:val="single" w:color="B7A7CA" w:themeColor="accent4" w:themeTint="90" w:sz="4" w:space="0"/>
        <w:bottom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B7A7CA" w:themeColor="accent4" w:themeTint="90" w:sz="4" w:space="0"/>
          <w:left w:val="none" w:color="000000" w:sz="4" w:space="0"/>
          <w:bottom w:val="single" w:color="B7A7CA" w:themeColor="accent4" w:themeTint="90" w:sz="4" w:space="0"/>
          <w:right w:val="none" w:color="000000" w:sz="4" w:space="0"/>
        </w:tcBorders>
      </w:tcPr>
    </w:tblStylePr>
  </w:style>
  <w:style w:type="table" w:styleId="891" w:customStyle="1">
    <w:name w:val="List Table 2 - Accent 5"/>
    <w:uiPriority w:val="99"/>
    <w:tblPr>
      <w:tblStyleRowBandSize w:val="1"/>
      <w:tblStyleColBandSize w:val="1"/>
      <w:tblInd w:w="0" w:type="dxa"/>
      <w:tblBorders>
        <w:top w:val="single" w:color="99D0DE" w:themeColor="accent5" w:themeTint="90" w:sz="4" w:space="0"/>
        <w:bottom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99D0DE" w:themeColor="accent5" w:themeTint="90" w:sz="4" w:space="0"/>
          <w:left w:val="none" w:color="000000" w:sz="4" w:space="0"/>
          <w:bottom w:val="single" w:color="99D0DE" w:themeColor="accent5" w:themeTint="90" w:sz="4" w:space="0"/>
          <w:right w:val="none" w:color="000000" w:sz="4" w:space="0"/>
        </w:tcBorders>
      </w:tcPr>
    </w:tblStylePr>
  </w:style>
  <w:style w:type="table" w:styleId="892" w:customStyle="1">
    <w:name w:val="List Table 2 - Accent 6"/>
    <w:uiPriority w:val="99"/>
    <w:tblPr>
      <w:tblStyleRowBandSize w:val="1"/>
      <w:tblStyleColBandSize w:val="1"/>
      <w:tblInd w:w="0" w:type="dxa"/>
      <w:tblBorders>
        <w:top w:val="single" w:color="FAC396" w:themeColor="accent6" w:themeTint="90" w:sz="4" w:space="0"/>
        <w:bottom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rFonts w:ascii="Arial" w:hAnsi="Arial"/>
        <w:b/>
        <w:color w:val="404040"/>
        <w:sz w:val="22"/>
      </w:rPr>
    </w:tblStylePr>
    <w:tblStylePr w:type="fir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tblStylePr w:type="lastCol">
      <w:rPr>
        <w:rFonts w:ascii="Arial" w:hAnsi="Arial"/>
        <w:b/>
        <w:color w:val="404040"/>
        <w:sz w:val="22"/>
      </w:rPr>
    </w:tblStylePr>
    <w:tblStylePr w:type="lastRow">
      <w:rPr>
        <w:rFonts w:ascii="Arial" w:hAnsi="Arial"/>
        <w:b/>
        <w:color w:val="404040"/>
        <w:sz w:val="22"/>
      </w:rPr>
      <w:tcPr>
        <w:tcBorders>
          <w:top w:val="single" w:color="FAC396" w:themeColor="accent6" w:themeTint="90" w:sz="4" w:space="0"/>
          <w:left w:val="none" w:color="000000" w:sz="4" w:space="0"/>
          <w:bottom w:val="single" w:color="FAC396" w:themeColor="accent6" w:themeTint="90" w:sz="4" w:space="0"/>
          <w:right w:val="none" w:color="000000" w:sz="4" w:space="0"/>
        </w:tcBorders>
      </w:tcPr>
    </w:tblStylePr>
  </w:style>
  <w:style w:type="table" w:styleId="893">
    <w:name w:val="List Table 3"/>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tcBorders>
          <w:top w:val="single" w:color="000000" w:themeColor="text1" w:sz="4" w:space="0"/>
          <w:bottom w:val="single" w:color="000000" w:themeColor="text1" w:sz="4" w:space="0"/>
        </w:tcBorders>
      </w:tcPr>
    </w:tblStylePr>
    <w:tblStylePr w:type="band1Vert">
      <w:rPr>
        <w:rFonts w:ascii="Arial" w:hAnsi="Arial"/>
        <w:color w:val="404040"/>
        <w:sz w:val="22"/>
      </w:rPr>
      <w:tcPr>
        <w:tcBorders>
          <w:left w:val="single" w:color="000000" w:themeColor="text1" w:sz="4" w:space="0"/>
          <w:right w:val="single" w:color="000000" w:themeColor="text1" w:sz="4" w:space="0"/>
        </w:tcBorders>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894" w:customStyle="1">
    <w:name w:val="List Table 3 - Accent 1"/>
    <w:uiPriority w:val="99"/>
    <w:tblPr>
      <w:tblStyleRowBandSize w:val="1"/>
      <w:tblStyleColBandSize w:val="1"/>
      <w:tblInd w:w="0" w:type="dxa"/>
      <w:tblBorders>
        <w:top w:val="single" w:color="4F81BD" w:themeColor="accent1" w:sz="4" w:space="0"/>
        <w:left w:val="single" w:color="4F81BD" w:themeColor="accent1" w:sz="4" w:space="0"/>
        <w:bottom w:val="single" w:color="4F81BD" w:themeColor="accent1" w:sz="4" w:space="0"/>
        <w:right w:val="single" w:color="4F81BD" w:themeColor="accent1" w:sz="4" w:space="0"/>
      </w:tblBorders>
      <w:tblCellMar>
        <w:left w:w="0" w:type="dxa"/>
        <w:top w:w="0" w:type="dxa"/>
        <w:right w:w="0" w:type="dxa"/>
        <w:bottom w:w="0" w:type="dxa"/>
      </w:tblCellMar>
    </w:tblPr>
    <w:tblStylePr w:type="band1Horz">
      <w:rPr>
        <w:rFonts w:ascii="Arial" w:hAnsi="Arial"/>
        <w:color w:val="404040"/>
        <w:sz w:val="22"/>
      </w:rPr>
      <w:tcPr>
        <w:tcBorders>
          <w:top w:val="single" w:color="4F81BD" w:themeColor="accent1" w:sz="4" w:space="0"/>
          <w:bottom w:val="single" w:color="4F81BD" w:themeColor="accent1" w:sz="4" w:space="0"/>
        </w:tcBorders>
      </w:tcPr>
    </w:tblStylePr>
    <w:tblStylePr w:type="band1Vert">
      <w:rPr>
        <w:rFonts w:ascii="Arial" w:hAnsi="Arial"/>
        <w:color w:val="404040"/>
        <w:sz w:val="22"/>
      </w:rPr>
      <w:tcPr>
        <w:tcBorders>
          <w:left w:val="single" w:color="4F81BD" w:themeColor="accent1" w:sz="4" w:space="0"/>
          <w:right w:val="single" w:color="4F81BD" w:themeColor="accent1" w:sz="4" w:space="0"/>
        </w:tcBorders>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895" w:customStyle="1">
    <w:name w:val="List Table 3 - Accent 2"/>
    <w:uiPriority w:val="99"/>
    <w:tblPr>
      <w:tblStyleRowBandSize w:val="1"/>
      <w:tblStyleColBandSize w:val="1"/>
      <w:tblInd w:w="0" w:type="dxa"/>
      <w:tblBorders>
        <w:top w:val="single" w:color="D99695" w:themeColor="accent2" w:themeTint="97" w:sz="4" w:space="0"/>
        <w:left w:val="single" w:color="D99695" w:themeColor="accent2" w:themeTint="97" w:sz="4" w:space="0"/>
        <w:bottom w:val="single" w:color="D99695" w:themeColor="accent2" w:themeTint="97" w:sz="4" w:space="0"/>
        <w:right w:val="single" w:color="D99695" w:themeColor="accent2" w:themeTint="97" w:sz="4" w:space="0"/>
      </w:tblBorders>
      <w:tblCellMar>
        <w:left w:w="0" w:type="dxa"/>
        <w:top w:w="0" w:type="dxa"/>
        <w:right w:w="0" w:type="dxa"/>
        <w:bottom w:w="0" w:type="dxa"/>
      </w:tblCellMar>
    </w:tblPr>
    <w:tblStylePr w:type="band1Horz">
      <w:rPr>
        <w:rFonts w:ascii="Arial" w:hAnsi="Arial"/>
        <w:color w:val="404040"/>
        <w:sz w:val="22"/>
      </w:rPr>
      <w:tcPr>
        <w:tcBorders>
          <w:top w:val="single" w:color="D99695" w:themeColor="accent2" w:themeTint="97" w:sz="4" w:space="0"/>
          <w:bottom w:val="single" w:color="D99695" w:themeColor="accent2" w:themeTint="97" w:sz="4" w:space="0"/>
        </w:tcBorders>
      </w:tcPr>
    </w:tblStylePr>
    <w:tblStylePr w:type="band1Vert">
      <w:rPr>
        <w:rFonts w:ascii="Arial" w:hAnsi="Arial"/>
        <w:color w:val="404040"/>
        <w:sz w:val="22"/>
      </w:rPr>
      <w:tcPr>
        <w:tcBorders>
          <w:left w:val="single" w:color="D99695" w:themeColor="accent2" w:themeTint="97" w:sz="4" w:space="0"/>
          <w:right w:val="single" w:color="D99695" w:themeColor="accent2" w:themeTint="97" w:sz="4" w:space="0"/>
        </w:tcBorders>
      </w:tcPr>
    </w:tblStylePr>
    <w:tblStylePr w:type="firstCol">
      <w:rPr>
        <w:b/>
        <w:color w:val="404040"/>
      </w:rPr>
    </w:tblStylePr>
    <w:tblStylePr w:type="firstRow">
      <w:rPr>
        <w:rFonts w:ascii="Arial" w:hAnsi="Arial"/>
        <w:b/>
        <w:color w:val="ffffff"/>
        <w:sz w:val="22"/>
      </w:rPr>
      <w:tcPr>
        <w:shd w:val="clear" w:color="d99695" w:themeColor="accent2" w:themeTint="97" w:fill="d99695" w:themeFill="accent2" w:themeFillTint="97"/>
      </w:tcPr>
    </w:tblStylePr>
    <w:tblStylePr w:type="lastCol">
      <w:rPr>
        <w:b/>
        <w:color w:val="404040"/>
      </w:rPr>
    </w:tblStylePr>
    <w:tblStylePr w:type="lastRow">
      <w:rPr>
        <w:b/>
        <w:color w:val="404040"/>
      </w:rPr>
    </w:tblStylePr>
  </w:style>
  <w:style w:type="table" w:styleId="896" w:customStyle="1">
    <w:name w:val="List Table 3 - Accent 3"/>
    <w:uiPriority w:val="99"/>
    <w:tblPr>
      <w:tblStyleRowBandSize w:val="1"/>
      <w:tblStyleColBandSize w:val="1"/>
      <w:tblInd w:w="0" w:type="dxa"/>
      <w:tblBorders>
        <w:top w:val="single" w:color="C3D69B" w:themeColor="accent3" w:themeTint="98" w:sz="4" w:space="0"/>
        <w:left w:val="single" w:color="C3D69B" w:themeColor="accent3" w:themeTint="98" w:sz="4" w:space="0"/>
        <w:bottom w:val="single" w:color="C3D69B" w:themeColor="accent3" w:themeTint="98" w:sz="4" w:space="0"/>
        <w:right w:val="single" w:color="C3D69B" w:themeColor="accent3"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C3D69B" w:themeColor="accent3" w:themeTint="98" w:sz="4" w:space="0"/>
          <w:bottom w:val="single" w:color="C3D69B" w:themeColor="accent3" w:themeTint="98" w:sz="4" w:space="0"/>
        </w:tcBorders>
      </w:tcPr>
    </w:tblStylePr>
    <w:tblStylePr w:type="band1Vert">
      <w:rPr>
        <w:rFonts w:ascii="Arial" w:hAnsi="Arial"/>
        <w:color w:val="404040"/>
        <w:sz w:val="22"/>
      </w:rPr>
      <w:tcPr>
        <w:tcBorders>
          <w:left w:val="single" w:color="C3D69B" w:themeColor="accent3" w:themeTint="98" w:sz="4" w:space="0"/>
          <w:right w:val="single" w:color="C3D69B" w:themeColor="accent3" w:themeTint="98" w:sz="4" w:space="0"/>
        </w:tcBorders>
      </w:tcPr>
    </w:tblStylePr>
    <w:tblStylePr w:type="firstCol">
      <w:rPr>
        <w:b/>
        <w:color w:val="404040"/>
      </w:rPr>
    </w:tblStylePr>
    <w:tblStylePr w:type="firstRow">
      <w:rPr>
        <w:rFonts w:ascii="Arial" w:hAnsi="Arial"/>
        <w:b/>
        <w:color w:val="ffffff"/>
        <w:sz w:val="22"/>
      </w:rPr>
      <w:tcPr>
        <w:shd w:val="clear" w:color="c3d69b" w:themeColor="accent3" w:themeTint="98" w:fill="c3d69b" w:themeFill="accent3" w:themeFillTint="98"/>
      </w:tcPr>
    </w:tblStylePr>
    <w:tblStylePr w:type="lastCol">
      <w:rPr>
        <w:b/>
        <w:color w:val="404040"/>
      </w:rPr>
    </w:tblStylePr>
    <w:tblStylePr w:type="lastRow">
      <w:rPr>
        <w:b/>
        <w:color w:val="404040"/>
      </w:rPr>
    </w:tblStylePr>
  </w:style>
  <w:style w:type="table" w:styleId="897" w:customStyle="1">
    <w:name w:val="List Table 3 - Accent 4"/>
    <w:uiPriority w:val="99"/>
    <w:tblPr>
      <w:tblStyleRowBandSize w:val="1"/>
      <w:tblStyleColBandSize w:val="1"/>
      <w:tblInd w:w="0" w:type="dxa"/>
      <w:tblBorders>
        <w:top w:val="single" w:color="B2A1C6" w:themeColor="accent4" w:themeTint="9A" w:sz="4" w:space="0"/>
        <w:left w:val="single" w:color="B2A1C6" w:themeColor="accent4" w:themeTint="9A" w:sz="4" w:space="0"/>
        <w:bottom w:val="single" w:color="B2A1C6" w:themeColor="accent4" w:themeTint="9A" w:sz="4" w:space="0"/>
        <w:right w:val="single" w:color="B2A1C6" w:themeColor="accent4"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B2A1C6" w:themeColor="accent4" w:themeTint="9A" w:sz="4" w:space="0"/>
          <w:bottom w:val="single" w:color="B2A1C6" w:themeColor="accent4" w:themeTint="9A" w:sz="4" w:space="0"/>
        </w:tcBorders>
      </w:tcPr>
    </w:tblStylePr>
    <w:tblStylePr w:type="band1Vert">
      <w:rPr>
        <w:rFonts w:ascii="Arial" w:hAnsi="Arial"/>
        <w:color w:val="404040"/>
        <w:sz w:val="22"/>
      </w:rPr>
      <w:tcPr>
        <w:tcBorders>
          <w:left w:val="single" w:color="B2A1C6" w:themeColor="accent4" w:themeTint="9A" w:sz="4" w:space="0"/>
          <w:right w:val="single" w:color="B2A1C6" w:themeColor="accent4" w:themeTint="9A" w:sz="4" w:space="0"/>
        </w:tcBorders>
      </w:tcPr>
    </w:tblStylePr>
    <w:tblStylePr w:type="firstCol">
      <w:rPr>
        <w:b/>
        <w:color w:val="404040"/>
      </w:rPr>
    </w:tblStylePr>
    <w:tblStylePr w:type="firstRow">
      <w:rPr>
        <w:rFonts w:ascii="Arial" w:hAnsi="Arial"/>
        <w:b/>
        <w:color w:val="ffffff"/>
        <w:sz w:val="22"/>
      </w:rPr>
      <w:tcPr>
        <w:shd w:val="clear" w:color="b2a1c6" w:themeColor="accent4" w:themeTint="9A" w:fill="b2a1c6" w:themeFill="accent4" w:themeFillTint="9A"/>
      </w:tcPr>
    </w:tblStylePr>
    <w:tblStylePr w:type="lastCol">
      <w:rPr>
        <w:b/>
        <w:color w:val="404040"/>
      </w:rPr>
    </w:tblStylePr>
    <w:tblStylePr w:type="lastRow">
      <w:rPr>
        <w:b/>
        <w:color w:val="404040"/>
      </w:rPr>
    </w:tblStylePr>
  </w:style>
  <w:style w:type="table" w:styleId="898" w:customStyle="1">
    <w:name w:val="List Table 3 - Accent 5"/>
    <w:uiPriority w:val="99"/>
    <w:tblPr>
      <w:tblStyleRowBandSize w:val="1"/>
      <w:tblStyleColBandSize w:val="1"/>
      <w:tblInd w:w="0" w:type="dxa"/>
      <w:tblBorders>
        <w:top w:val="single" w:color="92CCDC" w:themeColor="accent5" w:themeTint="9A" w:sz="4" w:space="0"/>
        <w:left w:val="single" w:color="92CCDC" w:themeColor="accent5" w:themeTint="9A" w:sz="4" w:space="0"/>
        <w:bottom w:val="single" w:color="92CCDC" w:themeColor="accent5" w:themeTint="9A" w:sz="4" w:space="0"/>
        <w:right w:val="single" w:color="92CCDC" w:themeColor="accent5" w:themeTint="9A" w:sz="4" w:space="0"/>
      </w:tblBorders>
      <w:tblCellMar>
        <w:left w:w="0" w:type="dxa"/>
        <w:top w:w="0" w:type="dxa"/>
        <w:right w:w="0" w:type="dxa"/>
        <w:bottom w:w="0" w:type="dxa"/>
      </w:tblCellMar>
    </w:tblPr>
    <w:tblStylePr w:type="band1Horz">
      <w:rPr>
        <w:rFonts w:ascii="Arial" w:hAnsi="Arial"/>
        <w:color w:val="404040"/>
        <w:sz w:val="22"/>
      </w:rPr>
      <w:tcPr>
        <w:tcBorders>
          <w:top w:val="single" w:color="92CCDC" w:themeColor="accent5" w:themeTint="9A" w:sz="4" w:space="0"/>
          <w:bottom w:val="single" w:color="92CCDC" w:themeColor="accent5" w:themeTint="9A" w:sz="4" w:space="0"/>
        </w:tcBorders>
      </w:tcPr>
    </w:tblStylePr>
    <w:tblStylePr w:type="band1Vert">
      <w:rPr>
        <w:rFonts w:ascii="Arial" w:hAnsi="Arial"/>
        <w:color w:val="404040"/>
        <w:sz w:val="22"/>
      </w:rPr>
      <w:tcPr>
        <w:tcBorders>
          <w:left w:val="single" w:color="92CCDC" w:themeColor="accent5" w:themeTint="9A" w:sz="4" w:space="0"/>
          <w:right w:val="single" w:color="92CCDC" w:themeColor="accent5" w:themeTint="9A" w:sz="4" w:space="0"/>
        </w:tcBorders>
      </w:tcPr>
    </w:tblStylePr>
    <w:tblStylePr w:type="firstCol">
      <w:rPr>
        <w:b/>
        <w:color w:val="404040"/>
      </w:rPr>
    </w:tblStylePr>
    <w:tblStylePr w:type="firstRow">
      <w:rPr>
        <w:rFonts w:ascii="Arial" w:hAnsi="Arial"/>
        <w:b/>
        <w:color w:val="ffffff"/>
        <w:sz w:val="22"/>
      </w:rPr>
      <w:tcPr>
        <w:shd w:val="clear" w:color="92ccdc" w:themeColor="accent5" w:themeTint="9A" w:fill="92ccdc" w:themeFill="accent5" w:themeFillTint="9A"/>
      </w:tcPr>
    </w:tblStylePr>
    <w:tblStylePr w:type="lastCol">
      <w:rPr>
        <w:b/>
        <w:color w:val="404040"/>
      </w:rPr>
    </w:tblStylePr>
    <w:tblStylePr w:type="lastRow">
      <w:rPr>
        <w:b/>
        <w:color w:val="404040"/>
      </w:rPr>
    </w:tblStylePr>
  </w:style>
  <w:style w:type="table" w:styleId="899" w:customStyle="1">
    <w:name w:val="List Table 3 - Accent 6"/>
    <w:uiPriority w:val="99"/>
    <w:tblPr>
      <w:tblStyleRowBandSize w:val="1"/>
      <w:tblStyleColBandSize w:val="1"/>
      <w:tblInd w:w="0" w:type="dxa"/>
      <w:tblBorders>
        <w:top w:val="single" w:color="FAC090" w:themeColor="accent6" w:themeTint="98" w:sz="4" w:space="0"/>
        <w:left w:val="single" w:color="FAC090" w:themeColor="accent6" w:themeTint="98" w:sz="4" w:space="0"/>
        <w:bottom w:val="single" w:color="FAC090" w:themeColor="accent6" w:themeTint="98" w:sz="4" w:space="0"/>
        <w:right w:val="single" w:color="FAC090" w:themeColor="accent6" w:themeTint="98" w:sz="4" w:space="0"/>
      </w:tblBorders>
      <w:tblCellMar>
        <w:left w:w="0" w:type="dxa"/>
        <w:top w:w="0" w:type="dxa"/>
        <w:right w:w="0" w:type="dxa"/>
        <w:bottom w:w="0" w:type="dxa"/>
      </w:tblCellMar>
    </w:tblPr>
    <w:tblStylePr w:type="band1Horz">
      <w:rPr>
        <w:rFonts w:ascii="Arial" w:hAnsi="Arial"/>
        <w:color w:val="404040"/>
        <w:sz w:val="22"/>
      </w:rPr>
      <w:tcPr>
        <w:tcBorders>
          <w:top w:val="single" w:color="FAC090" w:themeColor="accent6" w:themeTint="98" w:sz="4" w:space="0"/>
          <w:bottom w:val="single" w:color="FAC090" w:themeColor="accent6" w:themeTint="98" w:sz="4" w:space="0"/>
        </w:tcBorders>
      </w:tcPr>
    </w:tblStylePr>
    <w:tblStylePr w:type="band1Vert">
      <w:rPr>
        <w:rFonts w:ascii="Arial" w:hAnsi="Arial"/>
        <w:color w:val="404040"/>
        <w:sz w:val="22"/>
      </w:rPr>
      <w:tcPr>
        <w:tcBorders>
          <w:left w:val="single" w:color="FAC090" w:themeColor="accent6" w:themeTint="98" w:sz="4" w:space="0"/>
          <w:right w:val="single" w:color="FAC090" w:themeColor="accent6" w:themeTint="98" w:sz="4" w:space="0"/>
        </w:tcBorders>
      </w:tcPr>
    </w:tblStylePr>
    <w:tblStylePr w:type="firstCol">
      <w:rPr>
        <w:b/>
        <w:color w:val="404040"/>
      </w:rPr>
    </w:tblStylePr>
    <w:tblStylePr w:type="firstRow">
      <w:rPr>
        <w:rFonts w:ascii="Arial" w:hAnsi="Arial"/>
        <w:b/>
        <w:color w:val="ffffff"/>
        <w:sz w:val="22"/>
      </w:rPr>
      <w:tcPr>
        <w:shd w:val="clear" w:color="fac090" w:themeColor="accent6" w:themeTint="98" w:fill="fac090" w:themeFill="accent6" w:themeFillTint="98"/>
      </w:tcPr>
    </w:tblStylePr>
    <w:tblStylePr w:type="lastCol">
      <w:rPr>
        <w:b/>
        <w:color w:val="404040"/>
      </w:rPr>
    </w:tblStylePr>
    <w:tblStylePr w:type="lastRow">
      <w:rPr>
        <w:b/>
        <w:color w:val="404040"/>
      </w:rPr>
    </w:tblStylePr>
  </w:style>
  <w:style w:type="table" w:styleId="900">
    <w:name w:val="List Table 4"/>
    <w:uiPriority w:val="99"/>
    <w:tblPr>
      <w:tblStyleRowBandSize w:val="1"/>
      <w:tblStyleColBandSize w:val="1"/>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tblBorders>
      <w:tblCellMar>
        <w:left w:w="0" w:type="dxa"/>
        <w:top w:w="0" w:type="dxa"/>
        <w:right w:w="0" w:type="dxa"/>
        <w:bottom w:w="0" w:type="dxa"/>
      </w:tblCellMar>
    </w:tblPr>
    <w:tblStylePr w:type="band1Horz">
      <w:rPr>
        <w:rFonts w:ascii="Arial" w:hAnsi="Arial"/>
        <w:color w:val="404040"/>
        <w:sz w:val="22"/>
      </w:rPr>
      <w:tcPr>
        <w:shd w:val="clear" w:color="bfbfbf" w:themeColor="text1" w:themeTint="40" w:fill="bfbfbf" w:themeFill="text1" w:themeFillTint="40"/>
      </w:tcPr>
    </w:tblStylePr>
    <w:tblStylePr w:type="band1Vert">
      <w:rPr>
        <w:rFonts w:ascii="Arial" w:hAnsi="Arial"/>
        <w:color w:val="404040"/>
        <w:sz w:val="22"/>
      </w:rPr>
      <w:tcPr>
        <w:shd w:val="clear" w:color="bfbfbf" w:themeColor="text1" w:themeTint="40" w:fill="bfbfbf" w:themeFill="text1" w:themeFillTint="40"/>
      </w:tcPr>
    </w:tblStylePr>
    <w:tblStylePr w:type="firstCol">
      <w:rPr>
        <w:b/>
        <w:color w:val="404040"/>
      </w:rPr>
    </w:tblStylePr>
    <w:tblStylePr w:type="firstRow">
      <w:rPr>
        <w:rFonts w:ascii="Arial" w:hAnsi="Arial"/>
        <w:b/>
        <w:color w:val="ffffff"/>
        <w:sz w:val="22"/>
      </w:rPr>
      <w:tcPr>
        <w:shd w:val="clear" w:color="000000" w:themeColor="text1" w:fill="000000" w:themeFill="text1"/>
      </w:tcPr>
    </w:tblStylePr>
    <w:tblStylePr w:type="lastCol">
      <w:rPr>
        <w:b/>
        <w:color w:val="404040"/>
      </w:rPr>
    </w:tblStylePr>
    <w:tblStylePr w:type="lastRow">
      <w:rPr>
        <w:b/>
        <w:color w:val="404040"/>
      </w:rPr>
    </w:tblStylePr>
  </w:style>
  <w:style w:type="table" w:styleId="901" w:customStyle="1">
    <w:name w:val="List Table 4 - Accent 1"/>
    <w:uiPriority w:val="99"/>
    <w:tblPr>
      <w:tblStyleRowBandSize w:val="1"/>
      <w:tblStyleColBandSize w:val="1"/>
      <w:tblInd w:w="0" w:type="dxa"/>
      <w:tblBorders>
        <w:top w:val="single" w:color="9BB7D9" w:themeColor="accent1" w:themeTint="90" w:sz="4" w:space="0"/>
        <w:left w:val="single" w:color="9BB7D9" w:themeColor="accent1" w:themeTint="90" w:sz="4" w:space="0"/>
        <w:bottom w:val="single" w:color="9BB7D9" w:themeColor="accent1" w:themeTint="90" w:sz="4" w:space="0"/>
        <w:right w:val="single" w:color="9BB7D9" w:themeColor="accent1" w:themeTint="90" w:sz="4" w:space="0"/>
        <w:insideH w:val="single" w:color="9BB7D9" w:themeColor="accent1" w:themeTint="90" w:sz="4" w:space="0"/>
      </w:tblBorders>
      <w:tblCellMar>
        <w:left w:w="0" w:type="dxa"/>
        <w:top w:w="0" w:type="dxa"/>
        <w:right w:w="0" w:type="dxa"/>
        <w:bottom w:w="0" w:type="dxa"/>
      </w:tblCellMar>
    </w:tblPr>
    <w:tblStylePr w:type="band1Horz">
      <w:rPr>
        <w:rFonts w:ascii="Arial" w:hAnsi="Arial"/>
        <w:color w:val="404040"/>
        <w:sz w:val="22"/>
      </w:rPr>
      <w:tcPr>
        <w:shd w:val="clear" w:color="d2dfee" w:themeColor="accent1" w:themeTint="40" w:fill="d2dfee" w:themeFill="accent1" w:themeFillTint="40"/>
      </w:tcPr>
    </w:tblStylePr>
    <w:tblStylePr w:type="band1Vert">
      <w:rPr>
        <w:rFonts w:ascii="Arial" w:hAnsi="Arial"/>
        <w:color w:val="404040"/>
        <w:sz w:val="22"/>
      </w:rPr>
      <w:tcPr>
        <w:shd w:val="clear" w:color="d2dfee" w:themeColor="accent1" w:themeTint="40" w:fill="d2dfee" w:themeFill="accent1" w:themeFillTint="40"/>
      </w:tcPr>
    </w:tblStylePr>
    <w:tblStylePr w:type="firstCol">
      <w:rPr>
        <w:b/>
        <w:color w:val="404040"/>
      </w:rPr>
    </w:tblStylePr>
    <w:tblStylePr w:type="firstRow">
      <w:rPr>
        <w:rFonts w:ascii="Arial" w:hAnsi="Arial"/>
        <w:b/>
        <w:color w:val="ffffff"/>
        <w:sz w:val="22"/>
      </w:rPr>
      <w:tcPr>
        <w:shd w:val="clear" w:color="4f81bd" w:themeColor="accent1" w:fill="4f81bd" w:themeFill="accent1"/>
      </w:tcPr>
    </w:tblStylePr>
    <w:tblStylePr w:type="lastCol">
      <w:rPr>
        <w:b/>
        <w:color w:val="404040"/>
      </w:rPr>
    </w:tblStylePr>
    <w:tblStylePr w:type="lastRow">
      <w:rPr>
        <w:b/>
        <w:color w:val="404040"/>
      </w:rPr>
    </w:tblStylePr>
  </w:style>
  <w:style w:type="table" w:styleId="902" w:customStyle="1">
    <w:name w:val="List Table 4 - Accent 2"/>
    <w:uiPriority w:val="99"/>
    <w:tblPr>
      <w:tblStyleRowBandSize w:val="1"/>
      <w:tblStyleColBandSize w:val="1"/>
      <w:tblInd w:w="0" w:type="dxa"/>
      <w:tblBorders>
        <w:top w:val="single" w:color="DB9B9A" w:themeColor="accent2" w:themeTint="90" w:sz="4" w:space="0"/>
        <w:left w:val="single" w:color="DB9B9A" w:themeColor="accent2" w:themeTint="90" w:sz="4" w:space="0"/>
        <w:bottom w:val="single" w:color="DB9B9A" w:themeColor="accent2" w:themeTint="90" w:sz="4" w:space="0"/>
        <w:right w:val="single" w:color="DB9B9A" w:themeColor="accent2" w:themeTint="90" w:sz="4" w:space="0"/>
        <w:insideH w:val="single" w:color="DB9B9A" w:themeColor="accent2" w:themeTint="90" w:sz="4" w:space="0"/>
      </w:tblBorders>
      <w:tblCellMar>
        <w:left w:w="0" w:type="dxa"/>
        <w:top w:w="0" w:type="dxa"/>
        <w:right w:w="0" w:type="dxa"/>
        <w:bottom w:w="0" w:type="dxa"/>
      </w:tblCellMar>
    </w:tblPr>
    <w:tblStylePr w:type="band1Horz">
      <w:rPr>
        <w:rFonts w:ascii="Arial" w:hAnsi="Arial"/>
        <w:color w:val="404040"/>
        <w:sz w:val="22"/>
      </w:rPr>
      <w:tcPr>
        <w:shd w:val="clear" w:color="efd2d2" w:themeColor="accent2" w:themeTint="40" w:fill="efd2d2" w:themeFill="accent2" w:themeFillTint="40"/>
      </w:tcPr>
    </w:tblStylePr>
    <w:tblStylePr w:type="band1Vert">
      <w:rPr>
        <w:rFonts w:ascii="Arial" w:hAnsi="Arial"/>
        <w:color w:val="404040"/>
        <w:sz w:val="22"/>
      </w:rPr>
      <w:tcPr>
        <w:shd w:val="clear" w:color="efd2d2" w:themeColor="accent2" w:themeTint="40" w:fill="efd2d2" w:themeFill="accent2" w:themeFillTint="40"/>
      </w:tcPr>
    </w:tblStylePr>
    <w:tblStylePr w:type="firstCol">
      <w:rPr>
        <w:b/>
        <w:color w:val="404040"/>
      </w:rPr>
    </w:tblStylePr>
    <w:tblStylePr w:type="firstRow">
      <w:rPr>
        <w:rFonts w:ascii="Arial" w:hAnsi="Arial"/>
        <w:b/>
        <w:color w:val="ffffff"/>
        <w:sz w:val="22"/>
      </w:rPr>
      <w:tcPr>
        <w:shd w:val="clear" w:color="c0504d" w:themeColor="accent2" w:fill="c0504d" w:themeFill="accent2"/>
      </w:tcPr>
    </w:tblStylePr>
    <w:tblStylePr w:type="lastCol">
      <w:rPr>
        <w:b/>
        <w:color w:val="404040"/>
      </w:rPr>
    </w:tblStylePr>
    <w:tblStylePr w:type="lastRow">
      <w:rPr>
        <w:b/>
        <w:color w:val="404040"/>
      </w:rPr>
    </w:tblStylePr>
  </w:style>
  <w:style w:type="table" w:styleId="903" w:customStyle="1">
    <w:name w:val="List Table 4 - Accent 3"/>
    <w:uiPriority w:val="99"/>
    <w:tblPr>
      <w:tblStyleRowBandSize w:val="1"/>
      <w:tblStyleColBandSize w:val="1"/>
      <w:tblInd w:w="0" w:type="dxa"/>
      <w:tblBorders>
        <w:top w:val="single" w:color="C6D8A1" w:themeColor="accent3" w:themeTint="90" w:sz="4" w:space="0"/>
        <w:left w:val="single" w:color="C6D8A1" w:themeColor="accent3" w:themeTint="90" w:sz="4" w:space="0"/>
        <w:bottom w:val="single" w:color="C6D8A1" w:themeColor="accent3" w:themeTint="90" w:sz="4" w:space="0"/>
        <w:right w:val="single" w:color="C6D8A1" w:themeColor="accent3" w:themeTint="90" w:sz="4" w:space="0"/>
        <w:insideH w:val="single" w:color="C6D8A1" w:themeColor="accent3" w:themeTint="90" w:sz="4" w:space="0"/>
      </w:tblBorders>
      <w:tblCellMar>
        <w:left w:w="0" w:type="dxa"/>
        <w:top w:w="0" w:type="dxa"/>
        <w:right w:w="0" w:type="dxa"/>
        <w:bottom w:w="0" w:type="dxa"/>
      </w:tblCellMar>
    </w:tblPr>
    <w:tblStylePr w:type="band1Horz">
      <w:rPr>
        <w:rFonts w:ascii="Arial" w:hAnsi="Arial"/>
        <w:color w:val="404040"/>
        <w:sz w:val="22"/>
      </w:rPr>
      <w:tcPr>
        <w:shd w:val="clear" w:color="e5eed5" w:themeColor="accent3" w:themeTint="40" w:fill="e5eed5" w:themeFill="accent3" w:themeFillTint="40"/>
      </w:tcPr>
    </w:tblStylePr>
    <w:tblStylePr w:type="band1Vert">
      <w:rPr>
        <w:rFonts w:ascii="Arial" w:hAnsi="Arial"/>
        <w:color w:val="404040"/>
        <w:sz w:val="22"/>
      </w:rPr>
      <w:tcPr>
        <w:shd w:val="clear" w:color="e5eed5" w:themeColor="accent3" w:themeTint="40" w:fill="e5eed5" w:themeFill="accent3" w:themeFillTint="40"/>
      </w:tcPr>
    </w:tblStylePr>
    <w:tblStylePr w:type="firstCol">
      <w:rPr>
        <w:b/>
        <w:color w:val="404040"/>
      </w:rPr>
    </w:tblStylePr>
    <w:tblStylePr w:type="firstRow">
      <w:rPr>
        <w:rFonts w:ascii="Arial" w:hAnsi="Arial"/>
        <w:b/>
        <w:color w:val="ffffff"/>
        <w:sz w:val="22"/>
      </w:rPr>
      <w:tcPr>
        <w:shd w:val="clear" w:color="9bbb59" w:themeColor="accent3" w:fill="9bbb59" w:themeFill="accent3"/>
      </w:tcPr>
    </w:tblStylePr>
    <w:tblStylePr w:type="lastCol">
      <w:rPr>
        <w:b/>
        <w:color w:val="404040"/>
      </w:rPr>
    </w:tblStylePr>
    <w:tblStylePr w:type="lastRow">
      <w:rPr>
        <w:b/>
        <w:color w:val="404040"/>
      </w:rPr>
    </w:tblStylePr>
  </w:style>
  <w:style w:type="table" w:styleId="904" w:customStyle="1">
    <w:name w:val="List Table 4 - Accent 4"/>
    <w:uiPriority w:val="99"/>
    <w:tblPr>
      <w:tblStyleRowBandSize w:val="1"/>
      <w:tblStyleColBandSize w:val="1"/>
      <w:tblInd w:w="0" w:type="dxa"/>
      <w:tblBorders>
        <w:top w:val="single" w:color="B7A7CA" w:themeColor="accent4" w:themeTint="90" w:sz="4" w:space="0"/>
        <w:left w:val="single" w:color="B7A7CA" w:themeColor="accent4" w:themeTint="90" w:sz="4" w:space="0"/>
        <w:bottom w:val="single" w:color="B7A7CA" w:themeColor="accent4" w:themeTint="90" w:sz="4" w:space="0"/>
        <w:right w:val="single" w:color="B7A7CA" w:themeColor="accent4" w:themeTint="90" w:sz="4" w:space="0"/>
        <w:insideH w:val="single" w:color="B7A7CA" w:themeColor="accent4" w:themeTint="90" w:sz="4" w:space="0"/>
      </w:tblBorders>
      <w:tblCellMar>
        <w:left w:w="0" w:type="dxa"/>
        <w:top w:w="0" w:type="dxa"/>
        <w:right w:w="0" w:type="dxa"/>
        <w:bottom w:w="0" w:type="dxa"/>
      </w:tblCellMar>
    </w:tblPr>
    <w:tblStylePr w:type="band1Horz">
      <w:rPr>
        <w:rFonts w:ascii="Arial" w:hAnsi="Arial"/>
        <w:color w:val="404040"/>
        <w:sz w:val="22"/>
      </w:rPr>
      <w:tcPr>
        <w:shd w:val="clear" w:color="dfd8e7" w:themeColor="accent4" w:themeTint="40" w:fill="dfd8e7" w:themeFill="accent4" w:themeFillTint="40"/>
      </w:tcPr>
    </w:tblStylePr>
    <w:tblStylePr w:type="band1Vert">
      <w:rPr>
        <w:rFonts w:ascii="Arial" w:hAnsi="Arial"/>
        <w:color w:val="404040"/>
        <w:sz w:val="22"/>
      </w:rPr>
      <w:tcPr>
        <w:shd w:val="clear" w:color="dfd8e7" w:themeColor="accent4" w:themeTint="40" w:fill="dfd8e7" w:themeFill="accent4" w:themeFillTint="40"/>
      </w:tcPr>
    </w:tblStylePr>
    <w:tblStylePr w:type="firstCol">
      <w:rPr>
        <w:b/>
        <w:color w:val="404040"/>
      </w:rPr>
    </w:tblStylePr>
    <w:tblStylePr w:type="firstRow">
      <w:rPr>
        <w:rFonts w:ascii="Arial" w:hAnsi="Arial"/>
        <w:b/>
        <w:color w:val="ffffff"/>
        <w:sz w:val="22"/>
      </w:rPr>
      <w:tcPr>
        <w:shd w:val="clear" w:color="8064a2" w:themeColor="accent4" w:fill="8064a2" w:themeFill="accent4"/>
      </w:tcPr>
    </w:tblStylePr>
    <w:tblStylePr w:type="lastCol">
      <w:rPr>
        <w:b/>
        <w:color w:val="404040"/>
      </w:rPr>
    </w:tblStylePr>
    <w:tblStylePr w:type="lastRow">
      <w:rPr>
        <w:b/>
        <w:color w:val="404040"/>
      </w:rPr>
    </w:tblStylePr>
  </w:style>
  <w:style w:type="table" w:styleId="905" w:customStyle="1">
    <w:name w:val="List Table 4 - Accent 5"/>
    <w:uiPriority w:val="99"/>
    <w:tblPr>
      <w:tblStyleRowBandSize w:val="1"/>
      <w:tblStyleColBandSize w:val="1"/>
      <w:tblInd w:w="0" w:type="dxa"/>
      <w:tblBorders>
        <w:top w:val="single" w:color="99D0DE" w:themeColor="accent5" w:themeTint="90" w:sz="4" w:space="0"/>
        <w:left w:val="single" w:color="99D0DE" w:themeColor="accent5" w:themeTint="90" w:sz="4" w:space="0"/>
        <w:bottom w:val="single" w:color="99D0DE" w:themeColor="accent5" w:themeTint="90" w:sz="4" w:space="0"/>
        <w:right w:val="single" w:color="99D0DE" w:themeColor="accent5" w:themeTint="90" w:sz="4" w:space="0"/>
        <w:insideH w:val="single" w:color="99D0DE" w:themeColor="accent5" w:themeTint="90" w:sz="4" w:space="0"/>
      </w:tblBorders>
      <w:tblCellMar>
        <w:left w:w="0" w:type="dxa"/>
        <w:top w:w="0" w:type="dxa"/>
        <w:right w:w="0" w:type="dxa"/>
        <w:bottom w:w="0" w:type="dxa"/>
      </w:tblCellMar>
    </w:tblPr>
    <w:tblStylePr w:type="band1Horz">
      <w:rPr>
        <w:rFonts w:ascii="Arial" w:hAnsi="Arial"/>
        <w:color w:val="404040"/>
        <w:sz w:val="22"/>
      </w:rPr>
      <w:tcPr>
        <w:shd w:val="clear" w:color="d1eaf0" w:themeColor="accent5" w:themeTint="40" w:fill="d1eaf0" w:themeFill="accent5" w:themeFillTint="40"/>
      </w:tcPr>
    </w:tblStylePr>
    <w:tblStylePr w:type="band1Vert">
      <w:rPr>
        <w:rFonts w:ascii="Arial" w:hAnsi="Arial"/>
        <w:color w:val="404040"/>
        <w:sz w:val="22"/>
      </w:rPr>
      <w:tcPr>
        <w:shd w:val="clear" w:color="d1eaf0" w:themeColor="accent5" w:themeTint="40" w:fill="d1eaf0" w:themeFill="accent5" w:themeFillTint="40"/>
      </w:tcPr>
    </w:tblStylePr>
    <w:tblStylePr w:type="firstCol">
      <w:rPr>
        <w:b/>
        <w:color w:val="404040"/>
      </w:rPr>
    </w:tblStylePr>
    <w:tblStylePr w:type="firstRow">
      <w:rPr>
        <w:rFonts w:ascii="Arial" w:hAnsi="Arial"/>
        <w:b/>
        <w:color w:val="ffffff"/>
        <w:sz w:val="22"/>
      </w:rPr>
      <w:tcPr>
        <w:shd w:val="clear" w:color="4bacc6" w:themeColor="accent5" w:fill="4bacc6" w:themeFill="accent5"/>
      </w:tcPr>
    </w:tblStylePr>
    <w:tblStylePr w:type="lastCol">
      <w:rPr>
        <w:b/>
        <w:color w:val="404040"/>
      </w:rPr>
    </w:tblStylePr>
    <w:tblStylePr w:type="lastRow">
      <w:rPr>
        <w:b/>
        <w:color w:val="404040"/>
      </w:rPr>
    </w:tblStylePr>
  </w:style>
  <w:style w:type="table" w:styleId="906" w:customStyle="1">
    <w:name w:val="List Table 4 - Accent 6"/>
    <w:uiPriority w:val="99"/>
    <w:tblPr>
      <w:tblStyleRowBandSize w:val="1"/>
      <w:tblStyleColBandSize w:val="1"/>
      <w:tblInd w:w="0" w:type="dxa"/>
      <w:tblBorders>
        <w:top w:val="single" w:color="FAC396" w:themeColor="accent6" w:themeTint="90" w:sz="4" w:space="0"/>
        <w:left w:val="single" w:color="FAC396" w:themeColor="accent6" w:themeTint="90" w:sz="4" w:space="0"/>
        <w:bottom w:val="single" w:color="FAC396" w:themeColor="accent6" w:themeTint="90" w:sz="4" w:space="0"/>
        <w:right w:val="single" w:color="FAC396" w:themeColor="accent6" w:themeTint="90" w:sz="4" w:space="0"/>
        <w:insideH w:val="single" w:color="FAC396" w:themeColor="accent6" w:themeTint="90" w:sz="4" w:space="0"/>
      </w:tblBorders>
      <w:tblCellMar>
        <w:left w:w="0" w:type="dxa"/>
        <w:top w:w="0" w:type="dxa"/>
        <w:right w:w="0" w:type="dxa"/>
        <w:bottom w:w="0" w:type="dxa"/>
      </w:tblCellMar>
    </w:tblPr>
    <w:tblStylePr w:type="band1Horz">
      <w:rPr>
        <w:rFonts w:ascii="Arial" w:hAnsi="Arial"/>
        <w:color w:val="404040"/>
        <w:sz w:val="22"/>
      </w:rPr>
      <w:tcPr>
        <w:shd w:val="clear" w:color="fde4d0" w:themeColor="accent6" w:themeTint="40" w:fill="fde4d0" w:themeFill="accent6" w:themeFillTint="40"/>
      </w:tcPr>
    </w:tblStylePr>
    <w:tblStylePr w:type="band1Vert">
      <w:rPr>
        <w:rFonts w:ascii="Arial" w:hAnsi="Arial"/>
        <w:color w:val="404040"/>
        <w:sz w:val="22"/>
      </w:rPr>
      <w:tcPr>
        <w:shd w:val="clear" w:color="fde4d0" w:themeColor="accent6" w:themeTint="40" w:fill="fde4d0" w:themeFill="accent6" w:themeFillTint="40"/>
      </w:tcPr>
    </w:tblStylePr>
    <w:tblStylePr w:type="firstCol">
      <w:rPr>
        <w:b/>
        <w:color w:val="404040"/>
      </w:rPr>
    </w:tblStylePr>
    <w:tblStylePr w:type="firstRow">
      <w:rPr>
        <w:rFonts w:ascii="Arial" w:hAnsi="Arial"/>
        <w:b/>
        <w:color w:val="ffffff"/>
        <w:sz w:val="22"/>
      </w:rPr>
      <w:tcPr>
        <w:shd w:val="clear" w:color="f79646" w:themeColor="accent6" w:fill="f79646" w:themeFill="accent6"/>
      </w:tcPr>
    </w:tblStylePr>
    <w:tblStylePr w:type="lastCol">
      <w:rPr>
        <w:b/>
        <w:color w:val="404040"/>
      </w:rPr>
    </w:tblStylePr>
    <w:tblStylePr w:type="lastRow">
      <w:rPr>
        <w:b/>
        <w:color w:val="404040"/>
      </w:rPr>
    </w:tblStylePr>
  </w:style>
  <w:style w:type="table" w:styleId="907">
    <w:name w:val="List Table 5 Dark"/>
    <w:uiPriority w:val="99"/>
    <w:tblPr>
      <w:tblStyleRowBandSize w:val="1"/>
      <w:tblStyleColBandSize w:val="1"/>
      <w:tblInd w:w="0" w:type="dxa"/>
      <w:tblBorders>
        <w:top w:val="single" w:color="7F7F7F" w:themeColor="text1" w:themeTint="80" w:sz="32" w:space="0"/>
        <w:left w:val="single" w:color="7F7F7F" w:themeColor="text1" w:themeTint="80" w:sz="32" w:space="0"/>
        <w:bottom w:val="single" w:color="7F7F7F" w:themeColor="text1" w:themeTint="80" w:sz="32" w:space="0"/>
        <w:right w:val="single" w:color="7F7F7F" w:themeColor="text1" w:themeTint="80" w:sz="32" w:space="0"/>
      </w:tblBorders>
      <w:shd w:val="clear" w:color="7f7f7f" w:themeColor="text1" w:themeTint="80" w:fill="7f7f7f" w:themeFill="text1" w:themeFillTint="80"/>
      <w:tblCellMar>
        <w:left w:w="0" w:type="dxa"/>
        <w:top w:w="0" w:type="dxa"/>
        <w:right w:w="0" w:type="dxa"/>
        <w:bottom w:w="0" w:type="dxa"/>
      </w:tblCellMar>
    </w:tblPr>
    <w:tblStylePr w:type="band1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1Vert">
      <w:tcPr>
        <w:shd w:val="clear" w:color="7f7f7f" w:themeColor="text1" w:themeTint="80" w:fill="7f7f7f" w:themeFill="text1" w:themeFillTint="80"/>
        <w:tcBorders>
          <w:left w:val="single" w:color="FFFFFF" w:themeColor="light1" w:sz="4" w:space="0"/>
          <w:right w:val="single" w:color="FFFFFF" w:themeColor="light1" w:sz="4" w:space="0"/>
        </w:tcBorders>
      </w:tcPr>
    </w:tblStylePr>
    <w:tblStylePr w:type="band2Horz">
      <w:tcPr>
        <w:shd w:val="clear" w:color="7f7f7f" w:themeColor="text1" w:themeTint="80" w:fill="7f7f7f" w:themeFill="text1" w:themeFillTint="80"/>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7F7F7F" w:themeColor="text1" w:themeTint="80" w:sz="32" w:space="0"/>
          <w:right w:val="single" w:color="FFFFFF" w:themeColor="light1" w:sz="4" w:space="0"/>
        </w:tcBorders>
      </w:tcPr>
    </w:tblStylePr>
    <w:tblStylePr w:type="firstRow">
      <w:rPr>
        <w:rFonts w:ascii="Arial" w:hAnsi="Arial"/>
        <w:b/>
        <w:color w:val="ffffff" w:themeColor="light1"/>
        <w:sz w:val="22"/>
      </w:rPr>
      <w:tcPr>
        <w:shd w:val="clear" w:color="7f7f7f" w:themeColor="text1" w:themeTint="80" w:fill="7f7f7f" w:themeFill="text1" w:themeFillTint="80"/>
        <w:tcBorders>
          <w:top w:val="single" w:color="7F7F7F" w:themeColor="text1" w:themeTint="80" w:sz="32" w:space="0"/>
          <w:bottom w:val="single" w:color="FFFFFF" w:themeColor="light1" w:sz="12" w:space="0"/>
        </w:tcBorders>
      </w:tcPr>
    </w:tblStylePr>
    <w:tblStylePr w:type="lastCol">
      <w:tcPr>
        <w:tcBorders>
          <w:left w:val="single" w:color="FFFFFF" w:themeColor="light1" w:sz="4" w:space="0"/>
          <w:right w:val="single" w:color="7F7F7F" w:themeColor="text1" w:themeTint="80" w:sz="32" w:space="0"/>
        </w:tcBorders>
      </w:tcPr>
    </w:tblStylePr>
    <w:tblStylePr w:type="lastRow">
      <w:rPr>
        <w:rFonts w:ascii="Arial" w:hAnsi="Arial"/>
        <w:b/>
        <w:color w:val="ffffff" w:themeColor="light1"/>
        <w:sz w:val="22"/>
      </w:rPr>
    </w:tblStylePr>
  </w:style>
  <w:style w:type="table" w:styleId="908" w:customStyle="1">
    <w:name w:val="List Table 5 Dark - Accent 1"/>
    <w:uiPriority w:val="99"/>
    <w:tblPr>
      <w:tblStyleRowBandSize w:val="1"/>
      <w:tblStyleColBandSize w:val="1"/>
      <w:tblInd w:w="0" w:type="dxa"/>
      <w:tblBorders>
        <w:top w:val="single" w:color="4F81BD" w:themeColor="accent1" w:sz="32" w:space="0"/>
        <w:left w:val="single" w:color="4F81BD" w:themeColor="accent1" w:sz="32" w:space="0"/>
        <w:bottom w:val="single" w:color="4F81BD" w:themeColor="accent1" w:sz="32" w:space="0"/>
        <w:right w:val="single" w:color="4F81BD" w:themeColor="accent1" w:sz="32" w:space="0"/>
      </w:tblBorders>
      <w:shd w:val="clear" w:color="4f81bd" w:themeColor="accent1" w:fill="4f81bd" w:themeFill="accent1"/>
      <w:tblCellMar>
        <w:left w:w="0" w:type="dxa"/>
        <w:top w:w="0" w:type="dxa"/>
        <w:right w:w="0" w:type="dxa"/>
        <w:bottom w:w="0" w:type="dxa"/>
      </w:tblCellMar>
    </w:tblPr>
    <w:tblStylePr w:type="band1Horz">
      <w:tcPr>
        <w:shd w:val="clear" w:color="4f81bd" w:themeColor="accent1" w:fill="4f81bd" w:themeFill="accent1"/>
        <w:tcBorders>
          <w:top w:val="single" w:color="FFFFFF" w:themeColor="light1" w:sz="4" w:space="0"/>
          <w:bottom w:val="single" w:color="FFFFFF" w:themeColor="light1" w:sz="4" w:space="0"/>
        </w:tcBorders>
      </w:tcPr>
    </w:tblStylePr>
    <w:tblStylePr w:type="band1Vert">
      <w:tcPr>
        <w:shd w:val="clear" w:color="4f81bd" w:themeColor="accent1" w:fill="4f81bd" w:themeFill="accent1"/>
        <w:tcBorders>
          <w:left w:val="single" w:color="FFFFFF" w:themeColor="light1" w:sz="4" w:space="0"/>
          <w:right w:val="single" w:color="FFFFFF" w:themeColor="light1" w:sz="4" w:space="0"/>
        </w:tcBorders>
      </w:tcPr>
    </w:tblStylePr>
    <w:tblStylePr w:type="band2Horz">
      <w:tcPr>
        <w:shd w:val="clear" w:color="4f81bd" w:themeColor="accent1" w:fill="4f81bd" w:themeFill="accent1"/>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4F81BD" w:themeColor="accent1" w:sz="32" w:space="0"/>
          <w:right w:val="single" w:color="FFFFFF" w:themeColor="light1" w:sz="4" w:space="0"/>
        </w:tcBorders>
      </w:tcPr>
    </w:tblStylePr>
    <w:tblStylePr w:type="firstRow">
      <w:rPr>
        <w:rFonts w:ascii="Arial" w:hAnsi="Arial"/>
        <w:b/>
        <w:color w:val="ffffff" w:themeColor="light1"/>
        <w:sz w:val="22"/>
      </w:rPr>
      <w:tcPr>
        <w:shd w:val="clear" w:color="4f81bd" w:themeColor="accent1" w:fill="4f81bd" w:themeFill="accent1"/>
        <w:tcBorders>
          <w:top w:val="single" w:color="4F81BD" w:themeColor="accent1" w:sz="32" w:space="0"/>
          <w:bottom w:val="single" w:color="FFFFFF" w:themeColor="light1" w:sz="12" w:space="0"/>
        </w:tcBorders>
      </w:tcPr>
    </w:tblStylePr>
    <w:tblStylePr w:type="lastCol">
      <w:tcPr>
        <w:tcBorders>
          <w:left w:val="single" w:color="FFFFFF" w:themeColor="light1" w:sz="4" w:space="0"/>
          <w:right w:val="single" w:color="4F81BD" w:themeColor="accent1" w:sz="32" w:space="0"/>
        </w:tcBorders>
      </w:tcPr>
    </w:tblStylePr>
    <w:tblStylePr w:type="lastRow">
      <w:rPr>
        <w:rFonts w:ascii="Arial" w:hAnsi="Arial"/>
        <w:b/>
        <w:color w:val="ffffff" w:themeColor="light1"/>
        <w:sz w:val="22"/>
      </w:rPr>
    </w:tblStylePr>
  </w:style>
  <w:style w:type="table" w:styleId="909" w:customStyle="1">
    <w:name w:val="List Table 5 Dark - Accent 2"/>
    <w:uiPriority w:val="99"/>
    <w:tblPr>
      <w:tblStyleRowBandSize w:val="1"/>
      <w:tblStyleColBandSize w:val="1"/>
      <w:tblInd w:w="0" w:type="dxa"/>
      <w:tblBorders>
        <w:top w:val="single" w:color="D99695" w:themeColor="accent2" w:themeTint="97" w:sz="32" w:space="0"/>
        <w:left w:val="single" w:color="D99695" w:themeColor="accent2" w:themeTint="97" w:sz="32" w:space="0"/>
        <w:bottom w:val="single" w:color="D99695" w:themeColor="accent2" w:themeTint="97" w:sz="32" w:space="0"/>
        <w:right w:val="single" w:color="D99695" w:themeColor="accent2" w:themeTint="97" w:sz="32" w:space="0"/>
      </w:tblBorders>
      <w:shd w:val="clear" w:color="d99695" w:themeColor="accent2" w:themeTint="97" w:fill="d99695" w:themeFill="accent2" w:themeFillTint="97"/>
      <w:tblCellMar>
        <w:left w:w="0" w:type="dxa"/>
        <w:top w:w="0" w:type="dxa"/>
        <w:right w:w="0" w:type="dxa"/>
        <w:bottom w:w="0" w:type="dxa"/>
      </w:tblCellMar>
    </w:tblPr>
    <w:tblStylePr w:type="band1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1Vert">
      <w:tcPr>
        <w:shd w:val="clear" w:color="d99695" w:themeColor="accent2" w:themeTint="97" w:fill="d99695" w:themeFill="accent2" w:themeFillTint="97"/>
        <w:tcBorders>
          <w:left w:val="single" w:color="FFFFFF" w:themeColor="light1" w:sz="4" w:space="0"/>
          <w:right w:val="single" w:color="FFFFFF" w:themeColor="light1" w:sz="4" w:space="0"/>
        </w:tcBorders>
      </w:tcPr>
    </w:tblStylePr>
    <w:tblStylePr w:type="band2Horz">
      <w:tcPr>
        <w:shd w:val="clear" w:color="d99695" w:themeColor="accent2" w:themeTint="97" w:fill="d99695" w:themeFill="accent2" w:themeFillTint="97"/>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D99695" w:themeColor="accent2" w:themeTint="97" w:sz="32" w:space="0"/>
          <w:right w:val="single" w:color="FFFFFF" w:themeColor="light1" w:sz="4" w:space="0"/>
        </w:tcBorders>
      </w:tcPr>
    </w:tblStylePr>
    <w:tblStylePr w:type="firstRow">
      <w:rPr>
        <w:rFonts w:ascii="Arial" w:hAnsi="Arial"/>
        <w:b/>
        <w:color w:val="ffffff" w:themeColor="light1"/>
        <w:sz w:val="22"/>
      </w:rPr>
      <w:tcPr>
        <w:shd w:val="clear" w:color="d99695" w:themeColor="accent2" w:themeTint="97" w:fill="d99695" w:themeFill="accent2" w:themeFillTint="97"/>
        <w:tcBorders>
          <w:top w:val="single" w:color="D99695" w:themeColor="accent2" w:themeTint="97" w:sz="32" w:space="0"/>
          <w:bottom w:val="single" w:color="FFFFFF" w:themeColor="light1" w:sz="12" w:space="0"/>
        </w:tcBorders>
      </w:tcPr>
    </w:tblStylePr>
    <w:tblStylePr w:type="lastCol">
      <w:tcPr>
        <w:tcBorders>
          <w:left w:val="single" w:color="FFFFFF" w:themeColor="light1" w:sz="4" w:space="0"/>
          <w:right w:val="single" w:color="D99695" w:themeColor="accent2" w:themeTint="97" w:sz="32" w:space="0"/>
        </w:tcBorders>
      </w:tcPr>
    </w:tblStylePr>
    <w:tblStylePr w:type="lastRow">
      <w:rPr>
        <w:rFonts w:ascii="Arial" w:hAnsi="Arial"/>
        <w:b/>
        <w:color w:val="ffffff" w:themeColor="light1"/>
        <w:sz w:val="22"/>
      </w:rPr>
    </w:tblStylePr>
  </w:style>
  <w:style w:type="table" w:styleId="910" w:customStyle="1">
    <w:name w:val="List Table 5 Dark - Accent 3"/>
    <w:uiPriority w:val="99"/>
    <w:tblPr>
      <w:tblStyleRowBandSize w:val="1"/>
      <w:tblStyleColBandSize w:val="1"/>
      <w:tblInd w:w="0" w:type="dxa"/>
      <w:tblBorders>
        <w:top w:val="single" w:color="C3D69B" w:themeColor="accent3" w:themeTint="98" w:sz="32" w:space="0"/>
        <w:left w:val="single" w:color="C3D69B" w:themeColor="accent3" w:themeTint="98" w:sz="32" w:space="0"/>
        <w:bottom w:val="single" w:color="C3D69B" w:themeColor="accent3" w:themeTint="98" w:sz="32" w:space="0"/>
        <w:right w:val="single" w:color="C3D69B" w:themeColor="accent3" w:themeTint="98" w:sz="32" w:space="0"/>
      </w:tblBorders>
      <w:shd w:val="clear" w:color="c3d69b" w:themeColor="accent3" w:themeTint="98" w:fill="c3d69b" w:themeFill="accent3" w:themeFillTint="98"/>
      <w:tblCellMar>
        <w:left w:w="0" w:type="dxa"/>
        <w:top w:w="0" w:type="dxa"/>
        <w:right w:w="0" w:type="dxa"/>
        <w:bottom w:w="0" w:type="dxa"/>
      </w:tblCellMar>
    </w:tblPr>
    <w:tblStylePr w:type="band1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1Vert">
      <w:tcPr>
        <w:shd w:val="clear" w:color="c3d69b" w:themeColor="accent3" w:themeTint="98" w:fill="c3d69b" w:themeFill="accent3" w:themeFillTint="98"/>
        <w:tcBorders>
          <w:left w:val="single" w:color="FFFFFF" w:themeColor="light1" w:sz="4" w:space="0"/>
          <w:right w:val="single" w:color="FFFFFF" w:themeColor="light1" w:sz="4" w:space="0"/>
        </w:tcBorders>
      </w:tcPr>
    </w:tblStylePr>
    <w:tblStylePr w:type="band2Horz">
      <w:tcPr>
        <w:shd w:val="clear" w:color="c3d69b" w:themeColor="accent3" w:themeTint="98" w:fill="c3d69b" w:themeFill="accent3"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C3D69B" w:themeColor="accent3" w:themeTint="98" w:sz="32" w:space="0"/>
          <w:right w:val="single" w:color="FFFFFF" w:themeColor="light1" w:sz="4" w:space="0"/>
        </w:tcBorders>
      </w:tcPr>
    </w:tblStylePr>
    <w:tblStylePr w:type="firstRow">
      <w:rPr>
        <w:rFonts w:ascii="Arial" w:hAnsi="Arial"/>
        <w:b/>
        <w:color w:val="ffffff" w:themeColor="light1"/>
        <w:sz w:val="22"/>
      </w:rPr>
      <w:tcPr>
        <w:shd w:val="clear" w:color="c3d69b" w:themeColor="accent3" w:themeTint="98" w:fill="c3d69b" w:themeFill="accent3" w:themeFillTint="98"/>
        <w:tcBorders>
          <w:top w:val="single" w:color="C3D69B" w:themeColor="accent3" w:themeTint="98" w:sz="32" w:space="0"/>
          <w:bottom w:val="single" w:color="FFFFFF" w:themeColor="light1" w:sz="12" w:space="0"/>
        </w:tcBorders>
      </w:tcPr>
    </w:tblStylePr>
    <w:tblStylePr w:type="lastCol">
      <w:tcPr>
        <w:tcBorders>
          <w:left w:val="single" w:color="FFFFFF" w:themeColor="light1" w:sz="4" w:space="0"/>
          <w:right w:val="single" w:color="C3D69B" w:themeColor="accent3" w:themeTint="98" w:sz="32" w:space="0"/>
        </w:tcBorders>
      </w:tcPr>
    </w:tblStylePr>
    <w:tblStylePr w:type="lastRow">
      <w:rPr>
        <w:rFonts w:ascii="Arial" w:hAnsi="Arial"/>
        <w:b/>
        <w:color w:val="ffffff" w:themeColor="light1"/>
        <w:sz w:val="22"/>
      </w:rPr>
    </w:tblStylePr>
  </w:style>
  <w:style w:type="table" w:styleId="911" w:customStyle="1">
    <w:name w:val="List Table 5 Dark - Accent 4"/>
    <w:uiPriority w:val="99"/>
    <w:tblPr>
      <w:tblStyleRowBandSize w:val="1"/>
      <w:tblStyleColBandSize w:val="1"/>
      <w:tblInd w:w="0" w:type="dxa"/>
      <w:tblBorders>
        <w:top w:val="single" w:color="B2A1C6" w:themeColor="accent4" w:themeTint="9A" w:sz="32" w:space="0"/>
        <w:left w:val="single" w:color="B2A1C6" w:themeColor="accent4" w:themeTint="9A" w:sz="32" w:space="0"/>
        <w:bottom w:val="single" w:color="B2A1C6" w:themeColor="accent4" w:themeTint="9A" w:sz="32" w:space="0"/>
        <w:right w:val="single" w:color="B2A1C6" w:themeColor="accent4" w:themeTint="9A" w:sz="32" w:space="0"/>
      </w:tblBorders>
      <w:shd w:val="clear" w:color="b2a1c6" w:themeColor="accent4" w:themeTint="9A" w:fill="b2a1c6" w:themeFill="accent4" w:themeFillTint="9A"/>
      <w:tblCellMar>
        <w:left w:w="0" w:type="dxa"/>
        <w:top w:w="0" w:type="dxa"/>
        <w:right w:w="0" w:type="dxa"/>
        <w:bottom w:w="0" w:type="dxa"/>
      </w:tblCellMar>
    </w:tblPr>
    <w:tblStylePr w:type="band1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1Vert">
      <w:tcPr>
        <w:shd w:val="clear" w:color="b2a1c6" w:themeColor="accent4" w:themeTint="9A" w:fill="b2a1c6" w:themeFill="accent4" w:themeFillTint="9A"/>
        <w:tcBorders>
          <w:left w:val="single" w:color="FFFFFF" w:themeColor="light1" w:sz="4" w:space="0"/>
          <w:right w:val="single" w:color="FFFFFF" w:themeColor="light1" w:sz="4" w:space="0"/>
        </w:tcBorders>
      </w:tcPr>
    </w:tblStylePr>
    <w:tblStylePr w:type="band2Horz">
      <w:tcPr>
        <w:shd w:val="clear" w:color="b2a1c6" w:themeColor="accent4" w:themeTint="9A" w:fill="b2a1c6" w:themeFill="accent4"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B2A1C6" w:themeColor="accent4" w:themeTint="9A" w:sz="32" w:space="0"/>
          <w:right w:val="single" w:color="FFFFFF" w:themeColor="light1" w:sz="4" w:space="0"/>
        </w:tcBorders>
      </w:tcPr>
    </w:tblStylePr>
    <w:tblStylePr w:type="firstRow">
      <w:rPr>
        <w:rFonts w:ascii="Arial" w:hAnsi="Arial"/>
        <w:b/>
        <w:color w:val="ffffff" w:themeColor="light1"/>
        <w:sz w:val="22"/>
      </w:rPr>
      <w:tcPr>
        <w:shd w:val="clear" w:color="b2a1c6" w:themeColor="accent4" w:themeTint="9A" w:fill="b2a1c6" w:themeFill="accent4" w:themeFillTint="9A"/>
        <w:tcBorders>
          <w:top w:val="single" w:color="B2A1C6" w:themeColor="accent4" w:themeTint="9A" w:sz="32" w:space="0"/>
          <w:bottom w:val="single" w:color="FFFFFF" w:themeColor="light1" w:sz="12" w:space="0"/>
        </w:tcBorders>
      </w:tcPr>
    </w:tblStylePr>
    <w:tblStylePr w:type="lastCol">
      <w:tcPr>
        <w:tcBorders>
          <w:left w:val="single" w:color="FFFFFF" w:themeColor="light1" w:sz="4" w:space="0"/>
          <w:right w:val="single" w:color="B2A1C6" w:themeColor="accent4" w:themeTint="9A" w:sz="32" w:space="0"/>
        </w:tcBorders>
      </w:tcPr>
    </w:tblStylePr>
    <w:tblStylePr w:type="lastRow">
      <w:rPr>
        <w:rFonts w:ascii="Arial" w:hAnsi="Arial"/>
        <w:b/>
        <w:color w:val="ffffff" w:themeColor="light1"/>
        <w:sz w:val="22"/>
      </w:rPr>
    </w:tblStylePr>
  </w:style>
  <w:style w:type="table" w:styleId="912" w:customStyle="1">
    <w:name w:val="List Table 5 Dark - Accent 5"/>
    <w:uiPriority w:val="99"/>
    <w:tblPr>
      <w:tblStyleRowBandSize w:val="1"/>
      <w:tblStyleColBandSize w:val="1"/>
      <w:tblInd w:w="0" w:type="dxa"/>
      <w:tblBorders>
        <w:top w:val="single" w:color="92CCDC" w:themeColor="accent5" w:themeTint="9A" w:sz="32" w:space="0"/>
        <w:left w:val="single" w:color="92CCDC" w:themeColor="accent5" w:themeTint="9A" w:sz="32" w:space="0"/>
        <w:bottom w:val="single" w:color="92CCDC" w:themeColor="accent5" w:themeTint="9A" w:sz="32" w:space="0"/>
        <w:right w:val="single" w:color="92CCDC" w:themeColor="accent5" w:themeTint="9A" w:sz="32" w:space="0"/>
      </w:tblBorders>
      <w:shd w:val="clear" w:color="92ccdc" w:themeColor="accent5" w:themeTint="9A" w:fill="92ccdc" w:themeFill="accent5" w:themeFillTint="9A"/>
      <w:tblCellMar>
        <w:left w:w="0" w:type="dxa"/>
        <w:top w:w="0" w:type="dxa"/>
        <w:right w:w="0" w:type="dxa"/>
        <w:bottom w:w="0" w:type="dxa"/>
      </w:tblCellMar>
    </w:tblPr>
    <w:tblStylePr w:type="band1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1Vert">
      <w:tcPr>
        <w:shd w:val="clear" w:color="92ccdc" w:themeColor="accent5" w:themeTint="9A" w:fill="92ccdc" w:themeFill="accent5" w:themeFillTint="9A"/>
        <w:tcBorders>
          <w:left w:val="single" w:color="FFFFFF" w:themeColor="light1" w:sz="4" w:space="0"/>
          <w:right w:val="single" w:color="FFFFFF" w:themeColor="light1" w:sz="4" w:space="0"/>
        </w:tcBorders>
      </w:tcPr>
    </w:tblStylePr>
    <w:tblStylePr w:type="band2Horz">
      <w:tcPr>
        <w:shd w:val="clear" w:color="92ccdc" w:themeColor="accent5" w:themeTint="9A" w:fill="92ccdc" w:themeFill="accent5" w:themeFillTint="9A"/>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92CCDC" w:themeColor="accent5" w:themeTint="9A" w:sz="32" w:space="0"/>
          <w:right w:val="single" w:color="FFFFFF" w:themeColor="light1" w:sz="4" w:space="0"/>
        </w:tcBorders>
      </w:tcPr>
    </w:tblStylePr>
    <w:tblStylePr w:type="firstRow">
      <w:rPr>
        <w:rFonts w:ascii="Arial" w:hAnsi="Arial"/>
        <w:b/>
        <w:color w:val="ffffff" w:themeColor="light1"/>
        <w:sz w:val="22"/>
      </w:rPr>
      <w:tcPr>
        <w:shd w:val="clear" w:color="92ccdc" w:themeColor="accent5" w:themeTint="9A" w:fill="92ccdc" w:themeFill="accent5" w:themeFillTint="9A"/>
        <w:tcBorders>
          <w:top w:val="single" w:color="92CCDC" w:themeColor="accent5" w:themeTint="9A" w:sz="32" w:space="0"/>
          <w:bottom w:val="single" w:color="FFFFFF" w:themeColor="light1" w:sz="12" w:space="0"/>
        </w:tcBorders>
      </w:tcPr>
    </w:tblStylePr>
    <w:tblStylePr w:type="lastCol">
      <w:tcPr>
        <w:tcBorders>
          <w:left w:val="single" w:color="FFFFFF" w:themeColor="light1" w:sz="4" w:space="0"/>
          <w:right w:val="single" w:color="92CCDC" w:themeColor="accent5" w:themeTint="9A" w:sz="32" w:space="0"/>
        </w:tcBorders>
      </w:tcPr>
    </w:tblStylePr>
    <w:tblStylePr w:type="lastRow">
      <w:rPr>
        <w:rFonts w:ascii="Arial" w:hAnsi="Arial"/>
        <w:b/>
        <w:color w:val="ffffff" w:themeColor="light1"/>
        <w:sz w:val="22"/>
      </w:rPr>
    </w:tblStylePr>
  </w:style>
  <w:style w:type="table" w:styleId="913" w:customStyle="1">
    <w:name w:val="List Table 5 Dark - Accent 6"/>
    <w:uiPriority w:val="99"/>
    <w:tblPr>
      <w:tblStyleRowBandSize w:val="1"/>
      <w:tblStyleColBandSize w:val="1"/>
      <w:tblInd w:w="0" w:type="dxa"/>
      <w:tblBorders>
        <w:top w:val="single" w:color="FAC090" w:themeColor="accent6" w:themeTint="98" w:sz="32" w:space="0"/>
        <w:left w:val="single" w:color="FAC090" w:themeColor="accent6" w:themeTint="98" w:sz="32" w:space="0"/>
        <w:bottom w:val="single" w:color="FAC090" w:themeColor="accent6" w:themeTint="98" w:sz="32" w:space="0"/>
        <w:right w:val="single" w:color="FAC090" w:themeColor="accent6" w:themeTint="98" w:sz="32" w:space="0"/>
      </w:tblBorders>
      <w:shd w:val="clear" w:color="fac090" w:themeColor="accent6" w:themeTint="98" w:fill="fac090" w:themeFill="accent6" w:themeFillTint="98"/>
      <w:tblCellMar>
        <w:left w:w="0" w:type="dxa"/>
        <w:top w:w="0" w:type="dxa"/>
        <w:right w:w="0" w:type="dxa"/>
        <w:bottom w:w="0" w:type="dxa"/>
      </w:tblCellMar>
    </w:tblPr>
    <w:tblStylePr w:type="band1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1Vert">
      <w:tcPr>
        <w:shd w:val="clear" w:color="fac090" w:themeColor="accent6" w:themeTint="98" w:fill="fac090" w:themeFill="accent6" w:themeFillTint="98"/>
        <w:tcBorders>
          <w:left w:val="single" w:color="FFFFFF" w:themeColor="light1" w:sz="4" w:space="0"/>
          <w:right w:val="single" w:color="FFFFFF" w:themeColor="light1" w:sz="4" w:space="0"/>
        </w:tcBorders>
      </w:tcPr>
    </w:tblStylePr>
    <w:tblStylePr w:type="band2Horz">
      <w:tcPr>
        <w:shd w:val="clear" w:color="fac090" w:themeColor="accent6" w:themeTint="98" w:fill="fac090" w:themeFill="accent6" w:themeFillTint="98"/>
        <w:tcBorders>
          <w:top w:val="single" w:color="FFFFFF" w:themeColor="light1" w:sz="4" w:space="0"/>
          <w:bottom w:val="single" w:color="FFFFFF" w:themeColor="light1" w:sz="4" w:space="0"/>
        </w:tcBorders>
      </w:tcPr>
    </w:tblStylePr>
    <w:tblStylePr w:type="band2Vert">
      <w:tcPr>
        <w:tcBorders>
          <w:left w:val="single" w:color="FFFFFF" w:themeColor="light1" w:sz="4" w:space="0"/>
          <w:right w:val="single" w:color="FFFFFF" w:themeColor="light1" w:sz="4" w:space="0"/>
        </w:tcBorders>
      </w:tcPr>
    </w:tblStylePr>
    <w:tblStylePr w:type="firstCol">
      <w:rPr>
        <w:rFonts w:ascii="Arial" w:hAnsi="Arial"/>
        <w:b/>
        <w:color w:val="ffffff" w:themeColor="light1"/>
        <w:sz w:val="22"/>
      </w:rPr>
      <w:tcPr>
        <w:tcBorders>
          <w:left w:val="single" w:color="FAC090" w:themeColor="accent6" w:themeTint="98" w:sz="32" w:space="0"/>
          <w:right w:val="single" w:color="FFFFFF" w:themeColor="light1" w:sz="4" w:space="0"/>
        </w:tcBorders>
      </w:tcPr>
    </w:tblStylePr>
    <w:tblStylePr w:type="firstRow">
      <w:rPr>
        <w:rFonts w:ascii="Arial" w:hAnsi="Arial"/>
        <w:b/>
        <w:color w:val="ffffff" w:themeColor="light1"/>
        <w:sz w:val="22"/>
      </w:rPr>
      <w:tcPr>
        <w:shd w:val="clear" w:color="fac090" w:themeColor="accent6" w:themeTint="98" w:fill="fac090" w:themeFill="accent6" w:themeFillTint="98"/>
        <w:tcBorders>
          <w:top w:val="single" w:color="FAC090" w:themeColor="accent6" w:themeTint="98" w:sz="32" w:space="0"/>
          <w:bottom w:val="single" w:color="FFFFFF" w:themeColor="light1" w:sz="12" w:space="0"/>
        </w:tcBorders>
      </w:tcPr>
    </w:tblStylePr>
    <w:tblStylePr w:type="lastCol">
      <w:tcPr>
        <w:tcBorders>
          <w:left w:val="single" w:color="FFFFFF" w:themeColor="light1" w:sz="4" w:space="0"/>
          <w:right w:val="single" w:color="FAC090" w:themeColor="accent6" w:themeTint="98" w:sz="32" w:space="0"/>
        </w:tcBorders>
      </w:tcPr>
    </w:tblStylePr>
    <w:tblStylePr w:type="lastRow">
      <w:rPr>
        <w:rFonts w:ascii="Arial" w:hAnsi="Arial"/>
        <w:b/>
        <w:color w:val="ffffff" w:themeColor="light1"/>
        <w:sz w:val="22"/>
      </w:rPr>
    </w:tblStylePr>
  </w:style>
  <w:style w:type="table" w:styleId="914">
    <w:name w:val="List Table 6 Colorful"/>
    <w:uiPriority w:val="99"/>
    <w:tblPr>
      <w:tblStyleRowBandSize w:val="1"/>
      <w:tblStyleColBandSize w:val="1"/>
      <w:tblInd w:w="0" w:type="dxa"/>
      <w:tblBorders>
        <w:top w:val="single" w:color="7F7F7F" w:themeColor="text1" w:themeTint="80" w:sz="4" w:space="0"/>
        <w:bottom w:val="single" w:color="7F7F7F" w:themeColor="text1" w:themeTint="80" w:sz="4" w:space="0"/>
      </w:tblBorders>
      <w:tblCellMar>
        <w:left w:w="0" w:type="dxa"/>
        <w:top w:w="0" w:type="dxa"/>
        <w:right w:w="0" w:type="dxa"/>
        <w:bottom w:w="0" w:type="dxa"/>
      </w:tblCellMar>
    </w:tblPr>
    <w:tblStylePr w:type="band1Horz">
      <w:rPr>
        <w:rFonts w:ascii="Arial" w:hAnsi="Arial"/>
        <w:color w:val="000000" w:themeColor="text1"/>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000000" w:themeColor="text1"/>
        <w:sz w:val="22"/>
      </w:rPr>
    </w:tblStylePr>
    <w:tblStylePr w:type="firstCol">
      <w:rPr>
        <w:b/>
        <w:color w:val="000000" w:themeColor="text1"/>
      </w:rPr>
    </w:tblStylePr>
    <w:tblStylePr w:type="firstRow">
      <w:rPr>
        <w:b/>
        <w:color w:val="000000" w:themeColor="text1"/>
      </w:rPr>
      <w:tcPr>
        <w:tcBorders>
          <w:bottom w:val="single" w:color="7F7F7F" w:themeColor="text1" w:themeTint="80" w:sz="4" w:space="0"/>
        </w:tcBorders>
      </w:tcPr>
    </w:tblStylePr>
    <w:tblStylePr w:type="lastCol">
      <w:rPr>
        <w:b/>
        <w:color w:val="000000" w:themeColor="text1"/>
      </w:rPr>
    </w:tblStylePr>
    <w:tblStylePr w:type="lastRow">
      <w:rPr>
        <w:b/>
        <w:color w:val="000000" w:themeColor="text1"/>
      </w:rPr>
      <w:tcPr>
        <w:tcBorders>
          <w:top w:val="single" w:color="7F7F7F" w:themeColor="text1" w:themeTint="80" w:sz="4" w:space="0"/>
        </w:tcBorders>
      </w:tcPr>
    </w:tblStylePr>
  </w:style>
  <w:style w:type="table" w:styleId="915" w:customStyle="1">
    <w:name w:val="List Table 6 Colorful - Accent 1"/>
    <w:uiPriority w:val="99"/>
    <w:tblPr>
      <w:tblStyleRowBandSize w:val="1"/>
      <w:tblStyleColBandSize w:val="1"/>
      <w:tblInd w:w="0" w:type="dxa"/>
      <w:tblBorders>
        <w:top w:val="single" w:color="4F81BD" w:themeColor="accent1" w:sz="4" w:space="0"/>
        <w:bottom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b/>
        <w:color w:val="2a4a71" w:themeColor="accent1" w:themeShade="95"/>
      </w:rPr>
    </w:tblStylePr>
    <w:tblStylePr w:type="firstRow">
      <w:rPr>
        <w:b/>
        <w:color w:val="2a4a71" w:themeColor="accent1" w:themeShade="95"/>
      </w:rPr>
      <w:tcPr>
        <w:tcBorders>
          <w:bottom w:val="single" w:color="4F81BD" w:themeColor="accent1" w:sz="4" w:space="0"/>
        </w:tcBorders>
      </w:tcPr>
    </w:tblStylePr>
    <w:tblStylePr w:type="lastCol">
      <w:rPr>
        <w:b/>
        <w:color w:val="2a4a71" w:themeColor="accent1" w:themeShade="95"/>
      </w:rPr>
    </w:tblStylePr>
    <w:tblStylePr w:type="lastRow">
      <w:rPr>
        <w:b/>
        <w:color w:val="2a4a71" w:themeColor="accent1" w:themeShade="95"/>
      </w:rPr>
      <w:tcPr>
        <w:tcBorders>
          <w:top w:val="single" w:color="4F81BD" w:themeColor="accent1" w:sz="4" w:space="0"/>
        </w:tcBorders>
      </w:tcPr>
    </w:tblStylePr>
  </w:style>
  <w:style w:type="table" w:styleId="916" w:customStyle="1">
    <w:name w:val="List Table 6 Colorful - Accent 2"/>
    <w:uiPriority w:val="99"/>
    <w:tblPr>
      <w:tblStyleRowBandSize w:val="1"/>
      <w:tblStyleColBandSize w:val="1"/>
      <w:tblInd w:w="0" w:type="dxa"/>
      <w:tblBorders>
        <w:top w:val="single" w:color="D99695" w:themeColor="accent2" w:themeTint="97" w:sz="4" w:space="0"/>
        <w:bottom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b/>
        <w:color w:val="d99695" w:themeColor="accent2" w:themeTint="97" w:themeShade="95"/>
      </w:rPr>
    </w:tblStylePr>
    <w:tblStylePr w:type="firstRow">
      <w:rPr>
        <w:b/>
        <w:color w:val="d99695" w:themeColor="accent2" w:themeTint="97" w:themeShade="95"/>
      </w:rPr>
      <w:tcPr>
        <w:tcBorders>
          <w:bottom w:val="single" w:color="D99695" w:themeColor="accent2" w:themeTint="97" w:sz="4" w:space="0"/>
        </w:tcBorders>
      </w:tcPr>
    </w:tblStylePr>
    <w:tblStylePr w:type="lastCol">
      <w:rPr>
        <w:b/>
        <w:color w:val="d99695" w:themeColor="accent2" w:themeTint="97" w:themeShade="95"/>
      </w:rPr>
    </w:tblStylePr>
    <w:tblStylePr w:type="lastRow">
      <w:rPr>
        <w:b/>
        <w:color w:val="d99695" w:themeColor="accent2" w:themeTint="97" w:themeShade="95"/>
      </w:rPr>
      <w:tcPr>
        <w:tcBorders>
          <w:top w:val="single" w:color="D99695" w:themeColor="accent2" w:themeTint="97" w:sz="4" w:space="0"/>
        </w:tcBorders>
      </w:tcPr>
    </w:tblStylePr>
  </w:style>
  <w:style w:type="table" w:styleId="917" w:customStyle="1">
    <w:name w:val="List Table 6 Colorful - Accent 3"/>
    <w:uiPriority w:val="99"/>
    <w:tblPr>
      <w:tblStyleRowBandSize w:val="1"/>
      <w:tblStyleColBandSize w:val="1"/>
      <w:tblInd w:w="0" w:type="dxa"/>
      <w:tblBorders>
        <w:top w:val="single" w:color="C3D69B" w:themeColor="accent3" w:themeTint="98" w:sz="4" w:space="0"/>
        <w:bottom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b/>
        <w:color w:val="c3d69b" w:themeColor="accent3" w:themeTint="98" w:themeShade="95"/>
      </w:rPr>
    </w:tblStylePr>
    <w:tblStylePr w:type="firstRow">
      <w:rPr>
        <w:b/>
        <w:color w:val="c3d69b" w:themeColor="accent3" w:themeTint="98" w:themeShade="95"/>
      </w:rPr>
      <w:tcPr>
        <w:tcBorders>
          <w:bottom w:val="single" w:color="C3D69B" w:themeColor="accent3" w:themeTint="98" w:sz="4" w:space="0"/>
        </w:tcBorders>
      </w:tcPr>
    </w:tblStylePr>
    <w:tblStylePr w:type="lastCol">
      <w:rPr>
        <w:b/>
        <w:color w:val="c3d69b" w:themeColor="accent3" w:themeTint="98" w:themeShade="95"/>
      </w:rPr>
    </w:tblStylePr>
    <w:tblStylePr w:type="lastRow">
      <w:rPr>
        <w:b/>
        <w:color w:val="c3d69b" w:themeColor="accent3" w:themeTint="98" w:themeShade="95"/>
      </w:rPr>
      <w:tcPr>
        <w:tcBorders>
          <w:top w:val="single" w:color="C3D69B" w:themeColor="accent3" w:themeTint="98" w:sz="4" w:space="0"/>
        </w:tcBorders>
      </w:tcPr>
    </w:tblStylePr>
  </w:style>
  <w:style w:type="table" w:styleId="918" w:customStyle="1">
    <w:name w:val="List Table 6 Colorful - Accent 4"/>
    <w:uiPriority w:val="99"/>
    <w:tblPr>
      <w:tblStyleRowBandSize w:val="1"/>
      <w:tblStyleColBandSize w:val="1"/>
      <w:tblInd w:w="0" w:type="dxa"/>
      <w:tblBorders>
        <w:top w:val="single" w:color="B2A1C6" w:themeColor="accent4" w:themeTint="9A" w:sz="4" w:space="0"/>
        <w:bottom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b/>
        <w:color w:val="b2a1c6" w:themeColor="accent4" w:themeTint="9A" w:themeShade="95"/>
      </w:rPr>
    </w:tblStylePr>
    <w:tblStylePr w:type="firstRow">
      <w:rPr>
        <w:b/>
        <w:color w:val="b2a1c6" w:themeColor="accent4" w:themeTint="9A" w:themeShade="95"/>
      </w:rPr>
      <w:tcPr>
        <w:tcBorders>
          <w:bottom w:val="single" w:color="B2A1C6" w:themeColor="accent4" w:themeTint="9A" w:sz="4" w:space="0"/>
        </w:tcBorders>
      </w:tcPr>
    </w:tblStylePr>
    <w:tblStylePr w:type="lastCol">
      <w:rPr>
        <w:b/>
        <w:color w:val="b2a1c6" w:themeColor="accent4" w:themeTint="9A" w:themeShade="95"/>
      </w:rPr>
    </w:tblStylePr>
    <w:tblStylePr w:type="lastRow">
      <w:rPr>
        <w:b/>
        <w:color w:val="b2a1c6" w:themeColor="accent4" w:themeTint="9A" w:themeShade="95"/>
      </w:rPr>
      <w:tcPr>
        <w:tcBorders>
          <w:top w:val="single" w:color="B2A1C6" w:themeColor="accent4" w:themeTint="9A" w:sz="4" w:space="0"/>
        </w:tcBorders>
      </w:tcPr>
    </w:tblStylePr>
  </w:style>
  <w:style w:type="table" w:styleId="919" w:customStyle="1">
    <w:name w:val="List Table 6 Colorful - Accent 5"/>
    <w:uiPriority w:val="99"/>
    <w:tblPr>
      <w:tblStyleRowBandSize w:val="1"/>
      <w:tblStyleColBandSize w:val="1"/>
      <w:tblInd w:w="0" w:type="dxa"/>
      <w:tblBorders>
        <w:top w:val="single" w:color="92CCDC" w:themeColor="accent5" w:themeTint="9A" w:sz="4" w:space="0"/>
        <w:bottom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b/>
        <w:color w:val="92ccdc" w:themeColor="accent5" w:themeTint="9A" w:themeShade="95"/>
      </w:rPr>
    </w:tblStylePr>
    <w:tblStylePr w:type="firstRow">
      <w:rPr>
        <w:b/>
        <w:color w:val="92ccdc" w:themeColor="accent5" w:themeTint="9A" w:themeShade="95"/>
      </w:rPr>
      <w:tcPr>
        <w:tcBorders>
          <w:bottom w:val="single" w:color="92CCDC" w:themeColor="accent5" w:themeTint="9A" w:sz="4" w:space="0"/>
        </w:tcBorders>
      </w:tcPr>
    </w:tblStylePr>
    <w:tblStylePr w:type="lastCol">
      <w:rPr>
        <w:b/>
        <w:color w:val="92ccdc" w:themeColor="accent5" w:themeTint="9A" w:themeShade="95"/>
      </w:rPr>
    </w:tblStylePr>
    <w:tblStylePr w:type="lastRow">
      <w:rPr>
        <w:b/>
        <w:color w:val="92ccdc" w:themeColor="accent5" w:themeTint="9A" w:themeShade="95"/>
      </w:rPr>
      <w:tcPr>
        <w:tcBorders>
          <w:top w:val="single" w:color="92CCDC" w:themeColor="accent5" w:themeTint="9A" w:sz="4" w:space="0"/>
        </w:tcBorders>
      </w:tcPr>
    </w:tblStylePr>
  </w:style>
  <w:style w:type="table" w:styleId="920" w:customStyle="1">
    <w:name w:val="List Table 6 Colorful - Accent 6"/>
    <w:uiPriority w:val="99"/>
    <w:tblPr>
      <w:tblStyleRowBandSize w:val="1"/>
      <w:tblStyleColBandSize w:val="1"/>
      <w:tblInd w:w="0" w:type="dxa"/>
      <w:tblBorders>
        <w:top w:val="single" w:color="FAC090" w:themeColor="accent6" w:themeTint="98" w:sz="4" w:space="0"/>
        <w:bottom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b/>
        <w:color w:val="fac090" w:themeColor="accent6" w:themeTint="98" w:themeShade="95"/>
      </w:rPr>
    </w:tblStylePr>
    <w:tblStylePr w:type="firstRow">
      <w:rPr>
        <w:b/>
        <w:color w:val="fac090" w:themeColor="accent6" w:themeTint="98" w:themeShade="95"/>
      </w:rPr>
      <w:tcPr>
        <w:tcBorders>
          <w:bottom w:val="single" w:color="FAC090" w:themeColor="accent6" w:themeTint="98" w:sz="4" w:space="0"/>
        </w:tcBorders>
      </w:tcPr>
    </w:tblStylePr>
    <w:tblStylePr w:type="lastCol">
      <w:rPr>
        <w:b/>
        <w:color w:val="fac090" w:themeColor="accent6" w:themeTint="98" w:themeShade="95"/>
      </w:rPr>
    </w:tblStylePr>
    <w:tblStylePr w:type="lastRow">
      <w:rPr>
        <w:b/>
        <w:color w:val="fac090" w:themeColor="accent6" w:themeTint="98" w:themeShade="95"/>
      </w:rPr>
      <w:tcPr>
        <w:tcBorders>
          <w:top w:val="single" w:color="FAC090" w:themeColor="accent6" w:themeTint="98" w:sz="4" w:space="0"/>
        </w:tcBorders>
      </w:tcPr>
    </w:tblStylePr>
  </w:style>
  <w:style w:type="table" w:styleId="921">
    <w:name w:val="List Table 7 Colorful"/>
    <w:uiPriority w:val="99"/>
    <w:tblPr>
      <w:tblStyleRowBandSize w:val="1"/>
      <w:tblStyleColBandSize w:val="1"/>
      <w:tblInd w:w="0" w:type="dxa"/>
      <w:tblBorders>
        <w:right w:val="single" w:color="7F7F7F" w:themeColor="text1" w:themeTint="80" w:sz="4" w:space="0"/>
      </w:tblBorders>
      <w:tblCellMar>
        <w:left w:w="0" w:type="dxa"/>
        <w:top w:w="0" w:type="dxa"/>
        <w:right w:w="0" w:type="dxa"/>
        <w:bottom w:w="0" w:type="dxa"/>
      </w:tblCellMar>
    </w:tblPr>
    <w:tblStylePr w:type="band1Horz">
      <w:rPr>
        <w:rFonts w:ascii="Arial" w:hAnsi="Arial"/>
        <w:color w:val="7f7f7f" w:themeColor="text1" w:themeTint="80" w:themeShade="95"/>
        <w:sz w:val="22"/>
      </w:rPr>
      <w:tcPr>
        <w:shd w:val="clear" w:color="bfbfbf" w:themeColor="text1" w:themeTint="40" w:fill="bfbfbf" w:themeFill="text1" w:themeFillTint="40"/>
      </w:tcPr>
    </w:tblStylePr>
    <w:tblStylePr w:type="band1Vert">
      <w:tcPr>
        <w:shd w:val="clear" w:color="bfbfbf" w:themeColor="text1" w:themeTint="40" w:fill="bfbfbf" w:themeFill="text1" w:themeFillTint="40"/>
      </w:tcPr>
    </w:tblStylePr>
    <w:tblStylePr w:type="band2Horz">
      <w:rPr>
        <w:rFonts w:ascii="Arial" w:hAnsi="Arial"/>
        <w:color w:val="7f7f7f" w:themeColor="text1" w:themeTint="80" w:themeShade="95"/>
        <w:sz w:val="22"/>
      </w:rPr>
    </w:tblStylePr>
    <w:tblStylePr w:type="firstCol">
      <w:rPr>
        <w:rFonts w:ascii="Arial" w:hAnsi="Arial"/>
        <w:i/>
        <w:color w:val="7f7f7f" w:themeColor="text1" w:themeTint="80" w:themeShade="95"/>
        <w:sz w:val="22"/>
      </w:rPr>
      <w:pPr>
        <w:jc w:val="right"/>
      </w:pPr>
      <w:tcPr>
        <w:shd w:val="clear" w:color="ffffff" w:fill="auto"/>
        <w:tcBorders>
          <w:top w:val="none" w:color="000000" w:sz="0" w:space="0"/>
          <w:left w:val="none" w:color="000000" w:sz="0" w:space="0"/>
          <w:bottom w:val="none" w:color="000000" w:sz="0" w:space="0"/>
          <w:right w:val="single" w:color="7F7F7F" w:themeColor="text1" w:themeTint="80" w:sz="4" w:space="0"/>
        </w:tcBorders>
      </w:tcPr>
    </w:tblStylePr>
    <w:tblStylePr w:type="firstRow">
      <w:rPr>
        <w:rFonts w:ascii="Arial" w:hAnsi="Arial"/>
        <w:i/>
        <w:color w:val="7f7f7f" w:themeColor="text1" w:themeTint="80" w:themeShade="95"/>
        <w:sz w:val="22"/>
      </w:rPr>
      <w:tcPr>
        <w:shd w:val="clear" w:color="ffffff" w:themeColor="light1" w:fill="ffffff" w:themeFill="light1"/>
        <w:tcBorders>
          <w:top w:val="none" w:color="000000" w:sz="0" w:space="0"/>
          <w:left w:val="none" w:color="000000" w:sz="0" w:space="0"/>
          <w:bottom w:val="single" w:color="7F7F7F" w:themeColor="text1" w:themeTint="80" w:sz="4" w:space="0"/>
          <w:right w:val="none" w:color="000000" w:sz="0" w:space="0"/>
        </w:tcBorders>
      </w:tcPr>
    </w:tblStylePr>
    <w:tblStylePr w:type="lastCol">
      <w:rPr>
        <w:rFonts w:ascii="Arial" w:hAnsi="Arial"/>
        <w:i/>
        <w:color w:val="7f7f7f" w:themeColor="text1" w:themeTint="80" w:themeShade="95"/>
        <w:sz w:val="22"/>
      </w:rPr>
      <w:tcPr>
        <w:shd w:val="clear" w:color="ffffff" w:fill="auto"/>
        <w:tcBorders>
          <w:top w:val="none" w:color="000000" w:sz="0" w:space="0"/>
          <w:left w:val="single" w:color="7F7F7F" w:themeColor="text1" w:themeTint="80" w:sz="4" w:space="0"/>
          <w:bottom w:val="none" w:color="000000" w:sz="0" w:space="0"/>
          <w:right w:val="none" w:color="000000" w:sz="0" w:space="0"/>
        </w:tcBorders>
      </w:tcPr>
    </w:tblStylePr>
    <w:tblStylePr w:type="lastRow">
      <w:rPr>
        <w:rFonts w:ascii="Arial" w:hAnsi="Arial"/>
        <w:i/>
        <w:color w:val="7f7f7f" w:themeColor="text1" w:themeTint="80" w:themeShade="95"/>
        <w:sz w:val="22"/>
      </w:rPr>
      <w:tcPr>
        <w:shd w:val="clear" w:color="ffffff" w:themeColor="light1" w:fill="ffffff" w:themeFill="light1"/>
        <w:tcBorders>
          <w:top w:val="single" w:color="7F7F7F" w:themeColor="text1" w:themeTint="80" w:sz="4" w:space="0"/>
          <w:left w:val="none" w:color="000000" w:sz="0" w:space="0"/>
          <w:bottom w:val="none" w:color="000000" w:sz="0" w:space="0"/>
          <w:right w:val="none" w:color="000000" w:sz="0" w:space="0"/>
        </w:tcBorders>
      </w:tcPr>
    </w:tblStylePr>
  </w:style>
  <w:style w:type="table" w:styleId="922" w:customStyle="1">
    <w:name w:val="List Table 7 Colorful - Accent 1"/>
    <w:uiPriority w:val="99"/>
    <w:tblPr>
      <w:tblStyleRowBandSize w:val="1"/>
      <w:tblStyleColBandSize w:val="1"/>
      <w:tblInd w:w="0" w:type="dxa"/>
      <w:tblBorders>
        <w:right w:val="single" w:color="4F81BD" w:themeColor="accent1" w:sz="4" w:space="0"/>
      </w:tblBorders>
      <w:tblCellMar>
        <w:left w:w="0" w:type="dxa"/>
        <w:top w:w="0" w:type="dxa"/>
        <w:right w:w="0" w:type="dxa"/>
        <w:bottom w:w="0" w:type="dxa"/>
      </w:tblCellMar>
    </w:tblPr>
    <w:tblStylePr w:type="band1Horz">
      <w:rPr>
        <w:rFonts w:ascii="Arial" w:hAnsi="Arial"/>
        <w:color w:val="2a4a71" w:themeColor="accent1" w:themeShade="95"/>
        <w:sz w:val="22"/>
      </w:rPr>
      <w:tcPr>
        <w:shd w:val="clear" w:color="d2dfee" w:themeColor="accent1" w:themeTint="40" w:fill="d2dfee" w:themeFill="accent1" w:themeFillTint="40"/>
      </w:tcPr>
    </w:tblStylePr>
    <w:tblStylePr w:type="band1Vert">
      <w:tcPr>
        <w:shd w:val="clear" w:color="d2dfee" w:themeColor="accent1" w:themeTint="40" w:fill="d2dfee" w:themeFill="accent1" w:themeFillTint="40"/>
      </w:tcPr>
    </w:tblStylePr>
    <w:tblStylePr w:type="band2Horz">
      <w:rPr>
        <w:rFonts w:ascii="Arial" w:hAnsi="Arial"/>
        <w:color w:val="2a4a71" w:themeColor="accent1" w:themeShade="95"/>
        <w:sz w:val="22"/>
      </w:rPr>
    </w:tblStylePr>
    <w:tblStylePr w:type="firstCol">
      <w:rPr>
        <w:rFonts w:ascii="Arial" w:hAnsi="Arial"/>
        <w:i/>
        <w:color w:val="2a4a71" w:themeColor="accent1" w:themeShade="95"/>
        <w:sz w:val="22"/>
      </w:rPr>
      <w:pPr>
        <w:jc w:val="right"/>
      </w:pPr>
      <w:tcPr>
        <w:shd w:val="clear" w:color="ffffff" w:fill="auto"/>
        <w:tcBorders>
          <w:top w:val="none" w:color="000000" w:sz="0" w:space="0"/>
          <w:left w:val="none" w:color="000000" w:sz="0" w:space="0"/>
          <w:bottom w:val="none" w:color="000000" w:sz="0" w:space="0"/>
          <w:right w:val="single" w:color="4F81BD" w:themeColor="accent1" w:sz="4" w:space="0"/>
        </w:tcBorders>
      </w:tcPr>
    </w:tblStylePr>
    <w:tblStylePr w:type="firstRow">
      <w:rPr>
        <w:rFonts w:ascii="Arial" w:hAnsi="Arial"/>
        <w:i/>
        <w:color w:val="2a4a71" w:themeColor="accent1" w:themeShade="95"/>
        <w:sz w:val="22"/>
      </w:rPr>
      <w:tcPr>
        <w:shd w:val="clear" w:color="ffffff" w:themeColor="light1" w:fill="ffffff" w:themeFill="light1"/>
        <w:tcBorders>
          <w:top w:val="none" w:color="000000" w:sz="0" w:space="0"/>
          <w:left w:val="none" w:color="000000" w:sz="0" w:space="0"/>
          <w:bottom w:val="single" w:color="4F81BD" w:themeColor="accent1" w:sz="4" w:space="0"/>
          <w:right w:val="none" w:color="000000" w:sz="0" w:space="0"/>
        </w:tcBorders>
      </w:tcPr>
    </w:tblStylePr>
    <w:tblStylePr w:type="lastCol">
      <w:rPr>
        <w:rFonts w:ascii="Arial" w:hAnsi="Arial"/>
        <w:i/>
        <w:color w:val="2a4a71" w:themeColor="accent1" w:themeShade="95"/>
        <w:sz w:val="22"/>
      </w:rPr>
      <w:tcPr>
        <w:shd w:val="clear" w:color="ffffff" w:fill="auto"/>
        <w:tcBorders>
          <w:top w:val="none" w:color="000000" w:sz="0" w:space="0"/>
          <w:left w:val="single" w:color="4F81BD" w:themeColor="accent1" w:sz="4" w:space="0"/>
          <w:bottom w:val="none" w:color="000000" w:sz="0" w:space="0"/>
          <w:right w:val="none" w:color="000000" w:sz="0" w:space="0"/>
        </w:tcBorders>
      </w:tcPr>
    </w:tblStylePr>
    <w:tblStylePr w:type="lastRow">
      <w:rPr>
        <w:rFonts w:ascii="Arial" w:hAnsi="Arial"/>
        <w:i/>
        <w:color w:val="2a4a71" w:themeColor="accent1" w:themeShade="95"/>
        <w:sz w:val="22"/>
      </w:rPr>
      <w:tcPr>
        <w:shd w:val="clear" w:color="ffffff" w:themeColor="light1" w:fill="ffffff" w:themeFill="light1"/>
        <w:tcBorders>
          <w:top w:val="single" w:color="4F81BD" w:themeColor="accent1" w:sz="4" w:space="0"/>
          <w:left w:val="none" w:color="000000" w:sz="0" w:space="0"/>
          <w:bottom w:val="none" w:color="000000" w:sz="0" w:space="0"/>
          <w:right w:val="none" w:color="000000" w:sz="0" w:space="0"/>
        </w:tcBorders>
      </w:tcPr>
    </w:tblStylePr>
  </w:style>
  <w:style w:type="table" w:styleId="923" w:customStyle="1">
    <w:name w:val="List Table 7 Colorful - Accent 2"/>
    <w:uiPriority w:val="99"/>
    <w:tblPr>
      <w:tblStyleRowBandSize w:val="1"/>
      <w:tblStyleColBandSize w:val="1"/>
      <w:tblInd w:w="0" w:type="dxa"/>
      <w:tblBorders>
        <w:right w:val="single" w:color="D99695" w:themeColor="accent2" w:themeTint="97" w:sz="4" w:space="0"/>
      </w:tblBorders>
      <w:tblCellMar>
        <w:left w:w="0" w:type="dxa"/>
        <w:top w:w="0" w:type="dxa"/>
        <w:right w:w="0" w:type="dxa"/>
        <w:bottom w:w="0" w:type="dxa"/>
      </w:tblCellMar>
    </w:tblPr>
    <w:tblStylePr w:type="band1Horz">
      <w:rPr>
        <w:rFonts w:ascii="Arial" w:hAnsi="Arial"/>
        <w:color w:val="d99695" w:themeColor="accent2" w:themeTint="97" w:themeShade="95"/>
        <w:sz w:val="22"/>
      </w:rPr>
      <w:tcPr>
        <w:shd w:val="clear" w:color="efd2d2" w:themeColor="accent2" w:themeTint="40" w:fill="efd2d2" w:themeFill="accent2" w:themeFillTint="40"/>
      </w:tcPr>
    </w:tblStylePr>
    <w:tblStylePr w:type="band1Vert">
      <w:tcPr>
        <w:shd w:val="clear" w:color="efd2d2" w:themeColor="accent2" w:themeTint="40" w:fill="efd2d2" w:themeFill="accent2" w:themeFillTint="40"/>
      </w:tcPr>
    </w:tblStylePr>
    <w:tblStylePr w:type="band2Horz">
      <w:rPr>
        <w:rFonts w:ascii="Arial" w:hAnsi="Arial"/>
        <w:color w:val="d99695" w:themeColor="accent2" w:themeTint="97" w:themeShade="95"/>
        <w:sz w:val="22"/>
      </w:rPr>
    </w:tblStylePr>
    <w:tblStylePr w:type="firstCol">
      <w:rPr>
        <w:rFonts w:ascii="Arial" w:hAnsi="Arial"/>
        <w:i/>
        <w:color w:val="d99695" w:themeColor="accent2" w:themeTint="97" w:themeShade="95"/>
        <w:sz w:val="22"/>
      </w:rPr>
      <w:pPr>
        <w:jc w:val="right"/>
      </w:pPr>
      <w:tcPr>
        <w:shd w:val="clear" w:color="ffffff" w:fill="auto"/>
        <w:tcBorders>
          <w:top w:val="none" w:color="000000" w:sz="0" w:space="0"/>
          <w:left w:val="none" w:color="000000" w:sz="0" w:space="0"/>
          <w:bottom w:val="none" w:color="000000" w:sz="0" w:space="0"/>
          <w:right w:val="single" w:color="D99695" w:themeColor="accent2" w:themeTint="97" w:sz="4" w:space="0"/>
        </w:tcBorders>
      </w:tcPr>
    </w:tblStylePr>
    <w:tblStylePr w:type="firstRow">
      <w:rPr>
        <w:rFonts w:ascii="Arial" w:hAnsi="Arial"/>
        <w:i/>
        <w:color w:val="d99695" w:themeColor="accent2" w:themeTint="97" w:themeShade="95"/>
        <w:sz w:val="22"/>
      </w:rPr>
      <w:tcPr>
        <w:shd w:val="clear" w:color="ffffff" w:themeColor="light1" w:fill="ffffff" w:themeFill="light1"/>
        <w:tcBorders>
          <w:top w:val="none" w:color="000000" w:sz="0" w:space="0"/>
          <w:left w:val="none" w:color="000000" w:sz="0" w:space="0"/>
          <w:bottom w:val="single" w:color="D99695" w:themeColor="accent2" w:themeTint="97" w:sz="4" w:space="0"/>
          <w:right w:val="none" w:color="000000" w:sz="0" w:space="0"/>
        </w:tcBorders>
      </w:tcPr>
    </w:tblStylePr>
    <w:tblStylePr w:type="lastCol">
      <w:rPr>
        <w:rFonts w:ascii="Arial" w:hAnsi="Arial"/>
        <w:i/>
        <w:color w:val="d99695" w:themeColor="accent2" w:themeTint="97" w:themeShade="95"/>
        <w:sz w:val="22"/>
      </w:rPr>
      <w:tcPr>
        <w:shd w:val="clear" w:color="ffffff" w:fill="auto"/>
        <w:tcBorders>
          <w:top w:val="none" w:color="000000" w:sz="0" w:space="0"/>
          <w:left w:val="single" w:color="D99695" w:themeColor="accent2" w:themeTint="97" w:sz="4" w:space="0"/>
          <w:bottom w:val="none" w:color="000000" w:sz="0" w:space="0"/>
          <w:right w:val="none" w:color="000000" w:sz="0" w:space="0"/>
        </w:tcBorders>
      </w:tcPr>
    </w:tblStylePr>
    <w:tblStylePr w:type="lastRow">
      <w:rPr>
        <w:rFonts w:ascii="Arial" w:hAnsi="Arial"/>
        <w:i/>
        <w:color w:val="d99695" w:themeColor="accent2" w:themeTint="97" w:themeShade="95"/>
        <w:sz w:val="22"/>
      </w:rPr>
      <w:tcPr>
        <w:shd w:val="clear" w:color="ffffff" w:themeColor="light1" w:fill="ffffff" w:themeFill="light1"/>
        <w:tcBorders>
          <w:top w:val="single" w:color="D99695" w:themeColor="accent2" w:themeTint="97" w:sz="4" w:space="0"/>
          <w:left w:val="none" w:color="000000" w:sz="0" w:space="0"/>
          <w:bottom w:val="none" w:color="000000" w:sz="0" w:space="0"/>
          <w:right w:val="none" w:color="000000" w:sz="0" w:space="0"/>
        </w:tcBorders>
      </w:tcPr>
    </w:tblStylePr>
  </w:style>
  <w:style w:type="table" w:styleId="924" w:customStyle="1">
    <w:name w:val="List Table 7 Colorful - Accent 3"/>
    <w:uiPriority w:val="99"/>
    <w:tblPr>
      <w:tblStyleRowBandSize w:val="1"/>
      <w:tblStyleColBandSize w:val="1"/>
      <w:tblInd w:w="0" w:type="dxa"/>
      <w:tblBorders>
        <w:right w:val="single" w:color="C3D69B" w:themeColor="accent3" w:themeTint="98" w:sz="4" w:space="0"/>
      </w:tblBorders>
      <w:tblCellMar>
        <w:left w:w="0" w:type="dxa"/>
        <w:top w:w="0" w:type="dxa"/>
        <w:right w:w="0" w:type="dxa"/>
        <w:bottom w:w="0" w:type="dxa"/>
      </w:tblCellMar>
    </w:tblPr>
    <w:tblStylePr w:type="band1Horz">
      <w:rPr>
        <w:rFonts w:ascii="Arial" w:hAnsi="Arial"/>
        <w:color w:val="c3d69b" w:themeColor="accent3" w:themeTint="98" w:themeShade="95"/>
        <w:sz w:val="22"/>
      </w:rPr>
      <w:tcPr>
        <w:shd w:val="clear" w:color="e5eed5" w:themeColor="accent3" w:themeTint="40" w:fill="e5eed5" w:themeFill="accent3" w:themeFillTint="40"/>
      </w:tcPr>
    </w:tblStylePr>
    <w:tblStylePr w:type="band1Vert">
      <w:tcPr>
        <w:shd w:val="clear" w:color="e5eed5" w:themeColor="accent3" w:themeTint="40" w:fill="e5eed5" w:themeFill="accent3" w:themeFillTint="40"/>
      </w:tcPr>
    </w:tblStylePr>
    <w:tblStylePr w:type="band2Horz">
      <w:rPr>
        <w:rFonts w:ascii="Arial" w:hAnsi="Arial"/>
        <w:color w:val="c3d69b" w:themeColor="accent3" w:themeTint="98" w:themeShade="95"/>
        <w:sz w:val="22"/>
      </w:rPr>
    </w:tblStylePr>
    <w:tblStylePr w:type="firstCol">
      <w:rPr>
        <w:rFonts w:ascii="Arial" w:hAnsi="Arial"/>
        <w:i/>
        <w:color w:val="c3d69b" w:themeColor="accent3" w:themeTint="98" w:themeShade="95"/>
        <w:sz w:val="22"/>
      </w:rPr>
      <w:pPr>
        <w:jc w:val="right"/>
      </w:pPr>
      <w:tcPr>
        <w:shd w:val="clear" w:color="ffffff" w:fill="auto"/>
        <w:tcBorders>
          <w:top w:val="none" w:color="000000" w:sz="0" w:space="0"/>
          <w:left w:val="none" w:color="000000" w:sz="0" w:space="0"/>
          <w:bottom w:val="none" w:color="000000" w:sz="0" w:space="0"/>
          <w:right w:val="single" w:color="C3D69B" w:themeColor="accent3" w:themeTint="98" w:sz="4" w:space="0"/>
        </w:tcBorders>
      </w:tcPr>
    </w:tblStylePr>
    <w:tblStylePr w:type="firstRow">
      <w:rPr>
        <w:rFonts w:ascii="Arial" w:hAnsi="Arial"/>
        <w:i/>
        <w:color w:val="c3d69b" w:themeColor="accent3" w:themeTint="98" w:themeShade="95"/>
        <w:sz w:val="22"/>
      </w:rPr>
      <w:tcPr>
        <w:shd w:val="clear" w:color="ffffff" w:themeColor="light1" w:fill="ffffff" w:themeFill="light1"/>
        <w:tcBorders>
          <w:top w:val="none" w:color="000000" w:sz="0" w:space="0"/>
          <w:left w:val="none" w:color="000000" w:sz="0" w:space="0"/>
          <w:bottom w:val="single" w:color="C3D69B" w:themeColor="accent3" w:themeTint="98" w:sz="4" w:space="0"/>
          <w:right w:val="none" w:color="000000" w:sz="0" w:space="0"/>
        </w:tcBorders>
      </w:tcPr>
    </w:tblStylePr>
    <w:tblStylePr w:type="lastCol">
      <w:rPr>
        <w:rFonts w:ascii="Arial" w:hAnsi="Arial"/>
        <w:i/>
        <w:color w:val="c3d69b" w:themeColor="accent3" w:themeTint="98" w:themeShade="95"/>
        <w:sz w:val="22"/>
      </w:rPr>
      <w:tcPr>
        <w:shd w:val="clear" w:color="ffffff" w:fill="auto"/>
        <w:tcBorders>
          <w:top w:val="none" w:color="000000" w:sz="0" w:space="0"/>
          <w:left w:val="single" w:color="C3D69B" w:themeColor="accent3" w:themeTint="98" w:sz="4" w:space="0"/>
          <w:bottom w:val="none" w:color="000000" w:sz="0" w:space="0"/>
          <w:right w:val="none" w:color="000000" w:sz="0" w:space="0"/>
        </w:tcBorders>
      </w:tcPr>
    </w:tblStylePr>
    <w:tblStylePr w:type="lastRow">
      <w:rPr>
        <w:rFonts w:ascii="Arial" w:hAnsi="Arial"/>
        <w:i/>
        <w:color w:val="c3d69b" w:themeColor="accent3" w:themeTint="98" w:themeShade="95"/>
        <w:sz w:val="22"/>
      </w:rPr>
      <w:tcPr>
        <w:shd w:val="clear" w:color="ffffff" w:themeColor="light1" w:fill="ffffff" w:themeFill="light1"/>
        <w:tcBorders>
          <w:top w:val="single" w:color="C3D69B" w:themeColor="accent3" w:themeTint="98" w:sz="4" w:space="0"/>
          <w:left w:val="none" w:color="000000" w:sz="0" w:space="0"/>
          <w:bottom w:val="none" w:color="000000" w:sz="0" w:space="0"/>
          <w:right w:val="none" w:color="000000" w:sz="0" w:space="0"/>
        </w:tcBorders>
      </w:tcPr>
    </w:tblStylePr>
  </w:style>
  <w:style w:type="table" w:styleId="925" w:customStyle="1">
    <w:name w:val="List Table 7 Colorful - Accent 4"/>
    <w:uiPriority w:val="99"/>
    <w:tblPr>
      <w:tblStyleRowBandSize w:val="1"/>
      <w:tblStyleColBandSize w:val="1"/>
      <w:tblInd w:w="0" w:type="dxa"/>
      <w:tblBorders>
        <w:right w:val="single" w:color="B2A1C6" w:themeColor="accent4" w:themeTint="9A" w:sz="4" w:space="0"/>
      </w:tblBorders>
      <w:tblCellMar>
        <w:left w:w="0" w:type="dxa"/>
        <w:top w:w="0" w:type="dxa"/>
        <w:right w:w="0" w:type="dxa"/>
        <w:bottom w:w="0" w:type="dxa"/>
      </w:tblCellMar>
    </w:tblPr>
    <w:tblStylePr w:type="band1Horz">
      <w:rPr>
        <w:rFonts w:ascii="Arial" w:hAnsi="Arial"/>
        <w:color w:val="b2a1c6" w:themeColor="accent4" w:themeTint="9A" w:themeShade="95"/>
        <w:sz w:val="22"/>
      </w:rPr>
      <w:tcPr>
        <w:shd w:val="clear" w:color="dfd8e7" w:themeColor="accent4" w:themeTint="40" w:fill="dfd8e7" w:themeFill="accent4" w:themeFillTint="40"/>
      </w:tcPr>
    </w:tblStylePr>
    <w:tblStylePr w:type="band1Vert">
      <w:tcPr>
        <w:shd w:val="clear" w:color="dfd8e7" w:themeColor="accent4" w:themeTint="40" w:fill="dfd8e7" w:themeFill="accent4" w:themeFillTint="40"/>
      </w:tcPr>
    </w:tblStylePr>
    <w:tblStylePr w:type="band2Horz">
      <w:rPr>
        <w:rFonts w:ascii="Arial" w:hAnsi="Arial"/>
        <w:color w:val="b2a1c6" w:themeColor="accent4" w:themeTint="9A" w:themeShade="95"/>
        <w:sz w:val="22"/>
      </w:rPr>
    </w:tblStylePr>
    <w:tblStylePr w:type="firstCol">
      <w:rPr>
        <w:rFonts w:ascii="Arial" w:hAnsi="Arial"/>
        <w:i/>
        <w:color w:val="b2a1c6" w:themeColor="accent4" w:themeTint="9A" w:themeShade="95"/>
        <w:sz w:val="22"/>
      </w:rPr>
      <w:pPr>
        <w:jc w:val="right"/>
      </w:pPr>
      <w:tcPr>
        <w:shd w:val="clear" w:color="ffffff" w:fill="auto"/>
        <w:tcBorders>
          <w:top w:val="none" w:color="000000" w:sz="0" w:space="0"/>
          <w:left w:val="none" w:color="000000" w:sz="0" w:space="0"/>
          <w:bottom w:val="none" w:color="000000" w:sz="0" w:space="0"/>
          <w:right w:val="single" w:color="B2A1C6" w:themeColor="accent4" w:themeTint="9A" w:sz="4" w:space="0"/>
        </w:tcBorders>
      </w:tcPr>
    </w:tblStylePr>
    <w:tblStylePr w:type="firstRow">
      <w:rPr>
        <w:rFonts w:ascii="Arial" w:hAnsi="Arial"/>
        <w:i/>
        <w:color w:val="b2a1c6" w:themeColor="accent4" w:themeTint="9A" w:themeShade="95"/>
        <w:sz w:val="22"/>
      </w:rPr>
      <w:tcPr>
        <w:shd w:val="clear" w:color="ffffff" w:themeColor="light1" w:fill="ffffff" w:themeFill="light1"/>
        <w:tcBorders>
          <w:top w:val="none" w:color="000000" w:sz="0" w:space="0"/>
          <w:left w:val="none" w:color="000000" w:sz="0" w:space="0"/>
          <w:bottom w:val="single" w:color="B2A1C6" w:themeColor="accent4" w:themeTint="9A" w:sz="4" w:space="0"/>
          <w:right w:val="none" w:color="000000" w:sz="0" w:space="0"/>
        </w:tcBorders>
      </w:tcPr>
    </w:tblStylePr>
    <w:tblStylePr w:type="lastCol">
      <w:rPr>
        <w:rFonts w:ascii="Arial" w:hAnsi="Arial"/>
        <w:i/>
        <w:color w:val="b2a1c6" w:themeColor="accent4" w:themeTint="9A" w:themeShade="95"/>
        <w:sz w:val="22"/>
      </w:rPr>
      <w:tcPr>
        <w:shd w:val="clear" w:color="ffffff" w:fill="auto"/>
        <w:tcBorders>
          <w:top w:val="none" w:color="000000" w:sz="0" w:space="0"/>
          <w:left w:val="single" w:color="B2A1C6" w:themeColor="accent4" w:themeTint="9A" w:sz="4" w:space="0"/>
          <w:bottom w:val="none" w:color="000000" w:sz="0" w:space="0"/>
          <w:right w:val="none" w:color="000000" w:sz="0" w:space="0"/>
        </w:tcBorders>
      </w:tcPr>
    </w:tblStylePr>
    <w:tblStylePr w:type="lastRow">
      <w:rPr>
        <w:rFonts w:ascii="Arial" w:hAnsi="Arial"/>
        <w:i/>
        <w:color w:val="b2a1c6" w:themeColor="accent4" w:themeTint="9A" w:themeShade="95"/>
        <w:sz w:val="22"/>
      </w:rPr>
      <w:tcPr>
        <w:shd w:val="clear" w:color="ffffff" w:themeColor="light1" w:fill="ffffff" w:themeFill="light1"/>
        <w:tcBorders>
          <w:top w:val="single" w:color="B2A1C6" w:themeColor="accent4" w:themeTint="9A" w:sz="4" w:space="0"/>
          <w:left w:val="none" w:color="000000" w:sz="0" w:space="0"/>
          <w:bottom w:val="none" w:color="000000" w:sz="0" w:space="0"/>
          <w:right w:val="none" w:color="000000" w:sz="0" w:space="0"/>
        </w:tcBorders>
      </w:tcPr>
    </w:tblStylePr>
  </w:style>
  <w:style w:type="table" w:styleId="926" w:customStyle="1">
    <w:name w:val="List Table 7 Colorful - Accent 5"/>
    <w:uiPriority w:val="99"/>
    <w:tblPr>
      <w:tblStyleRowBandSize w:val="1"/>
      <w:tblStyleColBandSize w:val="1"/>
      <w:tblInd w:w="0" w:type="dxa"/>
      <w:tblBorders>
        <w:right w:val="single" w:color="92CCDC" w:themeColor="accent5" w:themeTint="9A" w:sz="4" w:space="0"/>
      </w:tblBorders>
      <w:tblCellMar>
        <w:left w:w="0" w:type="dxa"/>
        <w:top w:w="0" w:type="dxa"/>
        <w:right w:w="0" w:type="dxa"/>
        <w:bottom w:w="0" w:type="dxa"/>
      </w:tblCellMar>
    </w:tblPr>
    <w:tblStylePr w:type="band1Horz">
      <w:rPr>
        <w:rFonts w:ascii="Arial" w:hAnsi="Arial"/>
        <w:color w:val="92ccdc" w:themeColor="accent5" w:themeTint="9A" w:themeShade="95"/>
        <w:sz w:val="22"/>
      </w:rPr>
      <w:tcPr>
        <w:shd w:val="clear" w:color="d1eaf0" w:themeColor="accent5" w:themeTint="40" w:fill="d1eaf0" w:themeFill="accent5" w:themeFillTint="40"/>
      </w:tcPr>
    </w:tblStylePr>
    <w:tblStylePr w:type="band1Vert">
      <w:tcPr>
        <w:shd w:val="clear" w:color="d1eaf0" w:themeColor="accent5" w:themeTint="40" w:fill="d1eaf0" w:themeFill="accent5" w:themeFillTint="40"/>
      </w:tcPr>
    </w:tblStylePr>
    <w:tblStylePr w:type="band2Horz">
      <w:rPr>
        <w:rFonts w:ascii="Arial" w:hAnsi="Arial"/>
        <w:color w:val="92ccdc" w:themeColor="accent5" w:themeTint="9A" w:themeShade="95"/>
        <w:sz w:val="22"/>
      </w:rPr>
    </w:tblStylePr>
    <w:tblStylePr w:type="firstCol">
      <w:rPr>
        <w:rFonts w:ascii="Arial" w:hAnsi="Arial"/>
        <w:i/>
        <w:color w:val="92ccdc" w:themeColor="accent5" w:themeTint="9A" w:themeShade="95"/>
        <w:sz w:val="22"/>
      </w:rPr>
      <w:pPr>
        <w:jc w:val="right"/>
      </w:pPr>
      <w:tcPr>
        <w:shd w:val="clear" w:color="ffffff" w:fill="auto"/>
        <w:tcBorders>
          <w:top w:val="none" w:color="000000" w:sz="0" w:space="0"/>
          <w:left w:val="none" w:color="000000" w:sz="0" w:space="0"/>
          <w:bottom w:val="none" w:color="000000" w:sz="0" w:space="0"/>
          <w:right w:val="single" w:color="92CCDC" w:themeColor="accent5" w:themeTint="9A" w:sz="4" w:space="0"/>
        </w:tcBorders>
      </w:tcPr>
    </w:tblStylePr>
    <w:tblStylePr w:type="firstRow">
      <w:rPr>
        <w:rFonts w:ascii="Arial" w:hAnsi="Arial"/>
        <w:i/>
        <w:color w:val="92ccdc" w:themeColor="accent5" w:themeTint="9A" w:themeShade="95"/>
        <w:sz w:val="22"/>
      </w:rPr>
      <w:tcPr>
        <w:shd w:val="clear" w:color="ffffff" w:themeColor="light1" w:fill="ffffff" w:themeFill="light1"/>
        <w:tcBorders>
          <w:top w:val="none" w:color="000000" w:sz="0" w:space="0"/>
          <w:left w:val="none" w:color="000000" w:sz="0" w:space="0"/>
          <w:bottom w:val="single" w:color="92CCDC" w:themeColor="accent5" w:themeTint="9A" w:sz="4" w:space="0"/>
          <w:right w:val="none" w:color="000000" w:sz="0" w:space="0"/>
        </w:tcBorders>
      </w:tcPr>
    </w:tblStylePr>
    <w:tblStylePr w:type="lastCol">
      <w:rPr>
        <w:rFonts w:ascii="Arial" w:hAnsi="Arial"/>
        <w:i/>
        <w:color w:val="92ccdc" w:themeColor="accent5" w:themeTint="9A" w:themeShade="95"/>
        <w:sz w:val="22"/>
      </w:rPr>
      <w:tcPr>
        <w:shd w:val="clear" w:color="ffffff" w:fill="auto"/>
        <w:tcBorders>
          <w:top w:val="none" w:color="000000" w:sz="0" w:space="0"/>
          <w:left w:val="single" w:color="92CCDC" w:themeColor="accent5" w:themeTint="9A" w:sz="4" w:space="0"/>
          <w:bottom w:val="none" w:color="000000" w:sz="0" w:space="0"/>
          <w:right w:val="none" w:color="000000" w:sz="0" w:space="0"/>
        </w:tcBorders>
      </w:tcPr>
    </w:tblStylePr>
    <w:tblStylePr w:type="lastRow">
      <w:rPr>
        <w:rFonts w:ascii="Arial" w:hAnsi="Arial"/>
        <w:i/>
        <w:color w:val="92ccdc" w:themeColor="accent5" w:themeTint="9A" w:themeShade="95"/>
        <w:sz w:val="22"/>
      </w:rPr>
      <w:tcPr>
        <w:shd w:val="clear" w:color="ffffff" w:themeColor="light1" w:fill="ffffff" w:themeFill="light1"/>
        <w:tcBorders>
          <w:top w:val="single" w:color="92CCDC" w:themeColor="accent5" w:themeTint="9A" w:sz="4" w:space="0"/>
          <w:left w:val="none" w:color="000000" w:sz="0" w:space="0"/>
          <w:bottom w:val="none" w:color="000000" w:sz="0" w:space="0"/>
          <w:right w:val="none" w:color="000000" w:sz="0" w:space="0"/>
        </w:tcBorders>
      </w:tcPr>
    </w:tblStylePr>
  </w:style>
  <w:style w:type="table" w:styleId="927" w:customStyle="1">
    <w:name w:val="List Table 7 Colorful - Accent 6"/>
    <w:uiPriority w:val="99"/>
    <w:tblPr>
      <w:tblStyleRowBandSize w:val="1"/>
      <w:tblStyleColBandSize w:val="1"/>
      <w:tblInd w:w="0" w:type="dxa"/>
      <w:tblBorders>
        <w:right w:val="single" w:color="FAC090" w:themeColor="accent6" w:themeTint="98" w:sz="4" w:space="0"/>
      </w:tblBorders>
      <w:tblCellMar>
        <w:left w:w="0" w:type="dxa"/>
        <w:top w:w="0" w:type="dxa"/>
        <w:right w:w="0" w:type="dxa"/>
        <w:bottom w:w="0" w:type="dxa"/>
      </w:tblCellMar>
    </w:tblPr>
    <w:tblStylePr w:type="band1Horz">
      <w:rPr>
        <w:rFonts w:ascii="Arial" w:hAnsi="Arial"/>
        <w:color w:val="fac090" w:themeColor="accent6" w:themeTint="98" w:themeShade="95"/>
        <w:sz w:val="22"/>
      </w:rPr>
      <w:tcPr>
        <w:shd w:val="clear" w:color="fde4d0" w:themeColor="accent6" w:themeTint="40" w:fill="fde4d0" w:themeFill="accent6" w:themeFillTint="40"/>
      </w:tcPr>
    </w:tblStylePr>
    <w:tblStylePr w:type="band1Vert">
      <w:tcPr>
        <w:shd w:val="clear" w:color="fde4d0" w:themeColor="accent6" w:themeTint="40" w:fill="fde4d0" w:themeFill="accent6" w:themeFillTint="40"/>
      </w:tcPr>
    </w:tblStylePr>
    <w:tblStylePr w:type="band2Horz">
      <w:rPr>
        <w:rFonts w:ascii="Arial" w:hAnsi="Arial"/>
        <w:color w:val="fac090" w:themeColor="accent6" w:themeTint="98" w:themeShade="95"/>
        <w:sz w:val="22"/>
      </w:rPr>
    </w:tblStylePr>
    <w:tblStylePr w:type="firstCol">
      <w:rPr>
        <w:rFonts w:ascii="Arial" w:hAnsi="Arial"/>
        <w:i/>
        <w:color w:val="fac090" w:themeColor="accent6" w:themeTint="98" w:themeShade="95"/>
        <w:sz w:val="22"/>
      </w:rPr>
      <w:pPr>
        <w:jc w:val="right"/>
      </w:pPr>
      <w:tcPr>
        <w:shd w:val="clear" w:color="ffffff" w:fill="auto"/>
        <w:tcBorders>
          <w:top w:val="none" w:color="000000" w:sz="0" w:space="0"/>
          <w:left w:val="none" w:color="000000" w:sz="0" w:space="0"/>
          <w:bottom w:val="none" w:color="000000" w:sz="0" w:space="0"/>
          <w:right w:val="single" w:color="FAC090" w:themeColor="accent6" w:themeTint="98" w:sz="4" w:space="0"/>
        </w:tcBorders>
      </w:tcPr>
    </w:tblStylePr>
    <w:tblStylePr w:type="firstRow">
      <w:rPr>
        <w:rFonts w:ascii="Arial" w:hAnsi="Arial"/>
        <w:i/>
        <w:color w:val="fac090" w:themeColor="accent6" w:themeTint="98" w:themeShade="95"/>
        <w:sz w:val="22"/>
      </w:rPr>
      <w:tcPr>
        <w:shd w:val="clear" w:color="ffffff" w:themeColor="light1" w:fill="ffffff" w:themeFill="light1"/>
        <w:tcBorders>
          <w:top w:val="none" w:color="000000" w:sz="0" w:space="0"/>
          <w:left w:val="none" w:color="000000" w:sz="0" w:space="0"/>
          <w:bottom w:val="single" w:color="FAC090" w:themeColor="accent6" w:themeTint="98" w:sz="4" w:space="0"/>
          <w:right w:val="none" w:color="000000" w:sz="0" w:space="0"/>
        </w:tcBorders>
      </w:tcPr>
    </w:tblStylePr>
    <w:tblStylePr w:type="lastCol">
      <w:rPr>
        <w:rFonts w:ascii="Arial" w:hAnsi="Arial"/>
        <w:i/>
        <w:color w:val="fac090" w:themeColor="accent6" w:themeTint="98" w:themeShade="95"/>
        <w:sz w:val="22"/>
      </w:rPr>
      <w:tcPr>
        <w:shd w:val="clear" w:color="ffffff" w:fill="auto"/>
        <w:tcBorders>
          <w:top w:val="none" w:color="000000" w:sz="0" w:space="0"/>
          <w:left w:val="single" w:color="FAC090" w:themeColor="accent6" w:themeTint="98" w:sz="4" w:space="0"/>
          <w:bottom w:val="none" w:color="000000" w:sz="0" w:space="0"/>
          <w:right w:val="none" w:color="000000" w:sz="0" w:space="0"/>
        </w:tcBorders>
      </w:tcPr>
    </w:tblStylePr>
    <w:tblStylePr w:type="lastRow">
      <w:rPr>
        <w:rFonts w:ascii="Arial" w:hAnsi="Arial"/>
        <w:i/>
        <w:color w:val="fac090" w:themeColor="accent6" w:themeTint="98" w:themeShade="95"/>
        <w:sz w:val="22"/>
      </w:rPr>
      <w:tcPr>
        <w:shd w:val="clear" w:color="ffffff" w:themeColor="light1" w:fill="ffffff" w:themeFill="light1"/>
        <w:tcBorders>
          <w:top w:val="single" w:color="FAC090" w:themeColor="accent6" w:themeTint="98" w:sz="4" w:space="0"/>
          <w:left w:val="none" w:color="000000" w:sz="0" w:space="0"/>
          <w:bottom w:val="none" w:color="000000" w:sz="0" w:space="0"/>
          <w:right w:val="none" w:color="000000" w:sz="0" w:space="0"/>
        </w:tcBorders>
      </w:tcPr>
    </w:tblStylePr>
  </w:style>
  <w:style w:type="table" w:styleId="928" w:customStyle="1">
    <w:name w:val="Lined - Accent"/>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29" w:customStyle="1">
    <w:name w:val="Lined - Accent 1"/>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30" w:customStyle="1">
    <w:name w:val="Lined - Accent 2"/>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31" w:customStyle="1">
    <w:name w:val="Lined - Accent 3"/>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32" w:customStyle="1">
    <w:name w:val="Lined - Accent 4"/>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33" w:customStyle="1">
    <w:name w:val="Lined - Accent 5"/>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34" w:customStyle="1">
    <w:name w:val="Lined - Accent 6"/>
    <w:uiPriority w:val="99"/>
    <w:rPr>
      <w:color w:val="404040"/>
      <w:lang w:eastAsia="ru-RU"/>
    </w:rPr>
    <w:tblPr>
      <w:tblStyleRowBandSize w:val="1"/>
      <w:tblStyleColBandSize w:val="1"/>
      <w:tblInd w:w="0" w:type="dxa"/>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35" w:customStyle="1">
    <w:name w:val="Bordered &amp; Lined - Accent"/>
    <w:uiPriority w:val="99"/>
    <w:rPr>
      <w:color w:val="404040"/>
      <w:lang w:eastAsia="ru-RU"/>
    </w:rPr>
    <w:tblPr>
      <w:tblStyleRowBandSize w:val="1"/>
      <w:tblStyleColBandSize w:val="1"/>
      <w:tblInd w:w="0" w:type="dxa"/>
      <w:tblBorders>
        <w:top w:val="single" w:color="595959" w:themeColor="text1" w:themeTint="A6" w:sz="4" w:space="0"/>
        <w:left w:val="single" w:color="595959" w:themeColor="text1" w:themeTint="A6" w:sz="4" w:space="0"/>
        <w:bottom w:val="single" w:color="595959" w:themeColor="text1" w:themeTint="A6" w:sz="4" w:space="0"/>
        <w:right w:val="single" w:color="595959" w:themeColor="text1" w:themeTint="A6" w:sz="4" w:space="0"/>
        <w:insideH w:val="single" w:color="595959" w:themeColor="text1" w:themeTint="A6" w:sz="4" w:space="0"/>
        <w:insideV w:val="single" w:color="595959" w:themeColor="text1" w:themeTint="A6"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f2f2" w:themeColor="text1" w:themeTint="0D" w:fill="f2f2f2" w:themeFill="text1" w:themeFillTint="0D"/>
      </w:tcPr>
    </w:tblStylePr>
    <w:tblStylePr w:type="band2Vert">
      <w:rPr>
        <w:rFonts w:ascii="Arial" w:hAnsi="Arial"/>
        <w:color w:val="404040"/>
        <w:sz w:val="22"/>
      </w:rPr>
      <w:tcPr>
        <w:shd w:val="clear" w:color="f2f2f2" w:themeColor="text1" w:themeTint="0D" w:fill="f2f2f2" w:themeFill="text1" w:themeFillTint="0D"/>
      </w:tcPr>
    </w:tblStylePr>
    <w:tblStylePr w:type="firstCol">
      <w:rPr>
        <w:rFonts w:ascii="Arial" w:hAnsi="Arial"/>
        <w:color w:val="f2f2f2"/>
        <w:sz w:val="22"/>
      </w:rPr>
      <w:tcPr>
        <w:shd w:val="clear" w:color="7f7f7f" w:themeColor="text1" w:themeTint="80" w:fill="7f7f7f" w:themeFill="text1" w:themeFillTint="80"/>
      </w:tcPr>
    </w:tblStylePr>
    <w:tblStylePr w:type="firstRow">
      <w:rPr>
        <w:rFonts w:ascii="Arial" w:hAnsi="Arial"/>
        <w:color w:val="f2f2f2"/>
        <w:sz w:val="22"/>
      </w:rPr>
      <w:tcPr>
        <w:shd w:val="clear" w:color="7f7f7f" w:themeColor="text1" w:themeTint="80" w:fill="7f7f7f" w:themeFill="text1" w:themeFillTint="80"/>
      </w:tcPr>
    </w:tblStylePr>
    <w:tblStylePr w:type="lastCol">
      <w:rPr>
        <w:rFonts w:ascii="Arial" w:hAnsi="Arial"/>
        <w:color w:val="f2f2f2"/>
        <w:sz w:val="22"/>
      </w:rPr>
      <w:tcPr>
        <w:shd w:val="clear" w:color="7f7f7f" w:themeColor="text1" w:themeTint="80" w:fill="7f7f7f" w:themeFill="text1" w:themeFillTint="80"/>
      </w:tcPr>
    </w:tblStylePr>
    <w:tblStylePr w:type="lastRow">
      <w:rPr>
        <w:rFonts w:ascii="Arial" w:hAnsi="Arial"/>
        <w:color w:val="f2f2f2"/>
        <w:sz w:val="22"/>
      </w:rPr>
      <w:tcPr>
        <w:shd w:val="clear" w:color="7f7f7f" w:themeColor="text1" w:themeTint="80" w:fill="7f7f7f" w:themeFill="text1" w:themeFillTint="80"/>
      </w:tcPr>
    </w:tblStylePr>
  </w:style>
  <w:style w:type="table" w:styleId="936" w:customStyle="1">
    <w:name w:val="Bordered &amp; Lined - Accent 1"/>
    <w:uiPriority w:val="99"/>
    <w:rPr>
      <w:color w:val="404040"/>
      <w:lang w:eastAsia="ru-RU"/>
    </w:rPr>
    <w:tblPr>
      <w:tblStyleRowBandSize w:val="1"/>
      <w:tblStyleColBandSize w:val="1"/>
      <w:tblInd w:w="0" w:type="dxa"/>
      <w:tblBorders>
        <w:top w:val="single" w:color="2A4A71" w:themeColor="accent1" w:themeShade="95" w:sz="4" w:space="0"/>
        <w:left w:val="single" w:color="2A4A71" w:themeColor="accent1" w:themeShade="95" w:sz="4" w:space="0"/>
        <w:bottom w:val="single" w:color="2A4A71" w:themeColor="accent1" w:themeShade="95" w:sz="4" w:space="0"/>
        <w:right w:val="single" w:color="2A4A71" w:themeColor="accent1" w:themeShade="95" w:sz="4" w:space="0"/>
        <w:insideH w:val="single" w:color="2A4A71" w:themeColor="accent1" w:themeShade="95" w:sz="4" w:space="0"/>
        <w:insideV w:val="single" w:color="2A4A71" w:themeColor="accent1"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c7d7ea" w:themeColor="accent1" w:themeTint="50" w:fill="c7d7ea" w:themeFill="accent1" w:themeFillTint="50"/>
      </w:tcPr>
    </w:tblStylePr>
    <w:tblStylePr w:type="band2Vert">
      <w:rPr>
        <w:rFonts w:ascii="Arial" w:hAnsi="Arial"/>
        <w:color w:val="404040"/>
        <w:sz w:val="22"/>
      </w:rPr>
      <w:tcPr>
        <w:shd w:val="clear" w:color="c7d7ea" w:themeColor="accent1" w:themeTint="50" w:fill="c7d7ea" w:themeFill="accent1" w:themeFillTint="50"/>
      </w:tcPr>
    </w:tblStylePr>
    <w:tblStylePr w:type="firstCol">
      <w:rPr>
        <w:rFonts w:ascii="Arial" w:hAnsi="Arial"/>
        <w:color w:val="f2f2f2"/>
        <w:sz w:val="22"/>
      </w:rPr>
      <w:tcPr>
        <w:shd w:val="clear" w:color="5d8ac2" w:themeColor="accent1" w:themeTint="EA" w:fill="5d8ac2" w:themeFill="accent1" w:themeFillTint="EA"/>
      </w:tcPr>
    </w:tblStylePr>
    <w:tblStylePr w:type="firstRow">
      <w:rPr>
        <w:rFonts w:ascii="Arial" w:hAnsi="Arial"/>
        <w:color w:val="f2f2f2"/>
        <w:sz w:val="22"/>
      </w:rPr>
      <w:tcPr>
        <w:shd w:val="clear" w:color="5d8ac2" w:themeColor="accent1" w:themeTint="EA" w:fill="5d8ac2" w:themeFill="accent1" w:themeFillTint="EA"/>
      </w:tcPr>
    </w:tblStylePr>
    <w:tblStylePr w:type="lastCol">
      <w:rPr>
        <w:rFonts w:ascii="Arial" w:hAnsi="Arial"/>
        <w:color w:val="f2f2f2"/>
        <w:sz w:val="22"/>
      </w:rPr>
      <w:tcPr>
        <w:shd w:val="clear" w:color="5d8ac2" w:themeColor="accent1" w:themeTint="EA" w:fill="5d8ac2" w:themeFill="accent1" w:themeFillTint="EA"/>
      </w:tcPr>
    </w:tblStylePr>
    <w:tblStylePr w:type="lastRow">
      <w:rPr>
        <w:rFonts w:ascii="Arial" w:hAnsi="Arial"/>
        <w:color w:val="f2f2f2"/>
        <w:sz w:val="22"/>
      </w:rPr>
      <w:tcPr>
        <w:shd w:val="clear" w:color="5d8ac2" w:themeColor="accent1" w:themeTint="EA" w:fill="5d8ac2" w:themeFill="accent1" w:themeFillTint="EA"/>
      </w:tcPr>
    </w:tblStylePr>
  </w:style>
  <w:style w:type="table" w:styleId="937" w:customStyle="1">
    <w:name w:val="Bordered &amp; Lined - Accent 2"/>
    <w:uiPriority w:val="99"/>
    <w:rPr>
      <w:color w:val="404040"/>
      <w:lang w:eastAsia="ru-RU"/>
    </w:rPr>
    <w:tblPr>
      <w:tblStyleRowBandSize w:val="1"/>
      <w:tblStyleColBandSize w:val="1"/>
      <w:tblInd w:w="0" w:type="dxa"/>
      <w:tblBorders>
        <w:top w:val="single" w:color="732A29" w:themeColor="accent2" w:themeShade="95" w:sz="4" w:space="0"/>
        <w:left w:val="single" w:color="732A29" w:themeColor="accent2" w:themeShade="95" w:sz="4" w:space="0"/>
        <w:bottom w:val="single" w:color="732A29" w:themeColor="accent2" w:themeShade="95" w:sz="4" w:space="0"/>
        <w:right w:val="single" w:color="732A29" w:themeColor="accent2" w:themeShade="95" w:sz="4" w:space="0"/>
        <w:insideH w:val="single" w:color="732A29" w:themeColor="accent2" w:themeShade="95" w:sz="4" w:space="0"/>
        <w:insideV w:val="single" w:color="732A29" w:themeColor="accent2"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2dcdc" w:themeColor="accent2" w:themeTint="32" w:fill="f2dcdc" w:themeFill="accent2" w:themeFillTint="32"/>
      </w:tcPr>
    </w:tblStylePr>
    <w:tblStylePr w:type="band2Vert">
      <w:rPr>
        <w:rFonts w:ascii="Arial" w:hAnsi="Arial"/>
        <w:color w:val="404040"/>
        <w:sz w:val="22"/>
      </w:rPr>
      <w:tcPr>
        <w:shd w:val="clear" w:color="f2dcdc" w:themeColor="accent2" w:themeTint="32" w:fill="f2dcdc" w:themeFill="accent2" w:themeFillTint="32"/>
      </w:tcPr>
    </w:tblStylePr>
    <w:tblStylePr w:type="firstCol">
      <w:rPr>
        <w:rFonts w:ascii="Arial" w:hAnsi="Arial"/>
        <w:color w:val="f2f2f2"/>
        <w:sz w:val="22"/>
      </w:rPr>
      <w:tcPr>
        <w:shd w:val="clear" w:color="d99695" w:themeColor="accent2" w:themeTint="97" w:fill="d99695" w:themeFill="accent2" w:themeFillTint="97"/>
      </w:tcPr>
    </w:tblStylePr>
    <w:tblStylePr w:type="firstRow">
      <w:rPr>
        <w:rFonts w:ascii="Arial" w:hAnsi="Arial"/>
        <w:color w:val="f2f2f2"/>
        <w:sz w:val="22"/>
      </w:rPr>
      <w:tcPr>
        <w:shd w:val="clear" w:color="d99695" w:themeColor="accent2" w:themeTint="97" w:fill="d99695" w:themeFill="accent2" w:themeFillTint="97"/>
      </w:tcPr>
    </w:tblStylePr>
    <w:tblStylePr w:type="lastCol">
      <w:rPr>
        <w:rFonts w:ascii="Arial" w:hAnsi="Arial"/>
        <w:color w:val="f2f2f2"/>
        <w:sz w:val="22"/>
      </w:rPr>
      <w:tcPr>
        <w:shd w:val="clear" w:color="d99695" w:themeColor="accent2" w:themeTint="97" w:fill="d99695" w:themeFill="accent2" w:themeFillTint="97"/>
      </w:tcPr>
    </w:tblStylePr>
    <w:tblStylePr w:type="lastRow">
      <w:rPr>
        <w:rFonts w:ascii="Arial" w:hAnsi="Arial"/>
        <w:color w:val="f2f2f2"/>
        <w:sz w:val="22"/>
      </w:rPr>
      <w:tcPr>
        <w:shd w:val="clear" w:color="d99695" w:themeColor="accent2" w:themeTint="97" w:fill="d99695" w:themeFill="accent2" w:themeFillTint="97"/>
      </w:tcPr>
    </w:tblStylePr>
  </w:style>
  <w:style w:type="table" w:styleId="938" w:customStyle="1">
    <w:name w:val="Bordered &amp; Lined - Accent 3"/>
    <w:uiPriority w:val="99"/>
    <w:rPr>
      <w:color w:val="404040"/>
      <w:lang w:eastAsia="ru-RU"/>
    </w:rPr>
    <w:tblPr>
      <w:tblStyleRowBandSize w:val="1"/>
      <w:tblStyleColBandSize w:val="1"/>
      <w:tblInd w:w="0" w:type="dxa"/>
      <w:tblBorders>
        <w:top w:val="single" w:color="5B722E" w:themeColor="accent3" w:themeShade="95" w:sz="4" w:space="0"/>
        <w:left w:val="single" w:color="5B722E" w:themeColor="accent3" w:themeShade="95" w:sz="4" w:space="0"/>
        <w:bottom w:val="single" w:color="5B722E" w:themeColor="accent3" w:themeShade="95" w:sz="4" w:space="0"/>
        <w:right w:val="single" w:color="5B722E" w:themeColor="accent3" w:themeShade="95" w:sz="4" w:space="0"/>
        <w:insideH w:val="single" w:color="5B722E" w:themeColor="accent3" w:themeShade="95" w:sz="4" w:space="0"/>
        <w:insideV w:val="single" w:color="5B722E" w:themeColor="accent3"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af1dc" w:themeColor="accent3" w:themeTint="34" w:fill="eaf1dc" w:themeFill="accent3" w:themeFillTint="34"/>
      </w:tcPr>
    </w:tblStylePr>
    <w:tblStylePr w:type="band2Vert">
      <w:rPr>
        <w:rFonts w:ascii="Arial" w:hAnsi="Arial"/>
        <w:color w:val="404040"/>
        <w:sz w:val="22"/>
      </w:rPr>
      <w:tcPr>
        <w:shd w:val="clear" w:color="eaf1dc" w:themeColor="accent3" w:themeTint="34" w:fill="eaf1dc" w:themeFill="accent3" w:themeFillTint="34"/>
      </w:tcPr>
    </w:tblStylePr>
    <w:tblStylePr w:type="firstCol">
      <w:rPr>
        <w:rFonts w:ascii="Arial" w:hAnsi="Arial"/>
        <w:color w:val="f2f2f2"/>
        <w:sz w:val="22"/>
      </w:rPr>
      <w:tcPr>
        <w:shd w:val="clear" w:color="9abb59" w:themeColor="accent3" w:themeTint="FE" w:fill="9abb59" w:themeFill="accent3" w:themeFillTint="FE"/>
      </w:tcPr>
    </w:tblStylePr>
    <w:tblStylePr w:type="firstRow">
      <w:rPr>
        <w:rFonts w:ascii="Arial" w:hAnsi="Arial"/>
        <w:color w:val="f2f2f2"/>
        <w:sz w:val="22"/>
      </w:rPr>
      <w:tcPr>
        <w:shd w:val="clear" w:color="9abb59" w:themeColor="accent3" w:themeTint="FE" w:fill="9abb59" w:themeFill="accent3" w:themeFillTint="FE"/>
      </w:tcPr>
    </w:tblStylePr>
    <w:tblStylePr w:type="lastCol">
      <w:rPr>
        <w:rFonts w:ascii="Arial" w:hAnsi="Arial"/>
        <w:color w:val="f2f2f2"/>
        <w:sz w:val="22"/>
      </w:rPr>
      <w:tcPr>
        <w:shd w:val="clear" w:color="9abb59" w:themeColor="accent3" w:themeTint="FE" w:fill="9abb59" w:themeFill="accent3" w:themeFillTint="FE"/>
      </w:tcPr>
    </w:tblStylePr>
    <w:tblStylePr w:type="lastRow">
      <w:rPr>
        <w:rFonts w:ascii="Arial" w:hAnsi="Arial"/>
        <w:color w:val="f2f2f2"/>
        <w:sz w:val="22"/>
      </w:rPr>
      <w:tcPr>
        <w:shd w:val="clear" w:color="9abb59" w:themeColor="accent3" w:themeTint="FE" w:fill="9abb59" w:themeFill="accent3" w:themeFillTint="FE"/>
      </w:tcPr>
    </w:tblStylePr>
  </w:style>
  <w:style w:type="table" w:styleId="939" w:customStyle="1">
    <w:name w:val="Bordered &amp; Lined - Accent 4"/>
    <w:uiPriority w:val="99"/>
    <w:rPr>
      <w:color w:val="404040"/>
      <w:lang w:eastAsia="ru-RU"/>
    </w:rPr>
    <w:tblPr>
      <w:tblStyleRowBandSize w:val="1"/>
      <w:tblStyleColBandSize w:val="1"/>
      <w:tblInd w:w="0" w:type="dxa"/>
      <w:tblBorders>
        <w:top w:val="single" w:color="4A395F" w:themeColor="accent4" w:themeShade="95" w:sz="4" w:space="0"/>
        <w:left w:val="single" w:color="4A395F" w:themeColor="accent4" w:themeShade="95" w:sz="4" w:space="0"/>
        <w:bottom w:val="single" w:color="4A395F" w:themeColor="accent4" w:themeShade="95" w:sz="4" w:space="0"/>
        <w:right w:val="single" w:color="4A395F" w:themeColor="accent4" w:themeShade="95" w:sz="4" w:space="0"/>
        <w:insideH w:val="single" w:color="4A395F" w:themeColor="accent4" w:themeShade="95" w:sz="4" w:space="0"/>
        <w:insideV w:val="single" w:color="4A395F" w:themeColor="accent4"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e5dfec" w:themeColor="accent4" w:themeTint="34" w:fill="e5dfec" w:themeFill="accent4" w:themeFillTint="34"/>
      </w:tcPr>
    </w:tblStylePr>
    <w:tblStylePr w:type="band2Vert">
      <w:rPr>
        <w:rFonts w:ascii="Arial" w:hAnsi="Arial"/>
        <w:color w:val="404040"/>
        <w:sz w:val="22"/>
      </w:rPr>
      <w:tcPr>
        <w:shd w:val="clear" w:color="e5dfec" w:themeColor="accent4" w:themeTint="34" w:fill="e5dfec" w:themeFill="accent4" w:themeFillTint="34"/>
      </w:tcPr>
    </w:tblStylePr>
    <w:tblStylePr w:type="firstCol">
      <w:rPr>
        <w:rFonts w:ascii="Arial" w:hAnsi="Arial"/>
        <w:color w:val="f2f2f2"/>
        <w:sz w:val="22"/>
      </w:rPr>
      <w:tcPr>
        <w:shd w:val="clear" w:color="b2a1c6" w:themeColor="accent4" w:themeTint="9A" w:fill="b2a1c6" w:themeFill="accent4" w:themeFillTint="9A"/>
      </w:tcPr>
    </w:tblStylePr>
    <w:tblStylePr w:type="firstRow">
      <w:rPr>
        <w:rFonts w:ascii="Arial" w:hAnsi="Arial"/>
        <w:color w:val="f2f2f2"/>
        <w:sz w:val="22"/>
      </w:rPr>
      <w:tcPr>
        <w:shd w:val="clear" w:color="b2a1c6" w:themeColor="accent4" w:themeTint="9A" w:fill="b2a1c6" w:themeFill="accent4" w:themeFillTint="9A"/>
      </w:tcPr>
    </w:tblStylePr>
    <w:tblStylePr w:type="lastCol">
      <w:rPr>
        <w:rFonts w:ascii="Arial" w:hAnsi="Arial"/>
        <w:color w:val="f2f2f2"/>
        <w:sz w:val="22"/>
      </w:rPr>
      <w:tcPr>
        <w:shd w:val="clear" w:color="b2a1c6" w:themeColor="accent4" w:themeTint="9A" w:fill="b2a1c6" w:themeFill="accent4" w:themeFillTint="9A"/>
      </w:tcPr>
    </w:tblStylePr>
    <w:tblStylePr w:type="lastRow">
      <w:rPr>
        <w:rFonts w:ascii="Arial" w:hAnsi="Arial"/>
        <w:color w:val="f2f2f2"/>
        <w:sz w:val="22"/>
      </w:rPr>
      <w:tcPr>
        <w:shd w:val="clear" w:color="b2a1c6" w:themeColor="accent4" w:themeTint="9A" w:fill="b2a1c6" w:themeFill="accent4" w:themeFillTint="9A"/>
      </w:tcPr>
    </w:tblStylePr>
  </w:style>
  <w:style w:type="table" w:styleId="940" w:customStyle="1">
    <w:name w:val="Bordered &amp; Lined - Accent 5"/>
    <w:uiPriority w:val="99"/>
    <w:rPr>
      <w:color w:val="404040"/>
      <w:lang w:eastAsia="ru-RU"/>
    </w:rPr>
    <w:tblPr>
      <w:tblStyleRowBandSize w:val="1"/>
      <w:tblStyleColBandSize w:val="1"/>
      <w:tblInd w:w="0" w:type="dxa"/>
      <w:tblBorders>
        <w:top w:val="single" w:color="266779" w:themeColor="accent5" w:themeShade="95" w:sz="4" w:space="0"/>
        <w:left w:val="single" w:color="266779" w:themeColor="accent5" w:themeShade="95" w:sz="4" w:space="0"/>
        <w:bottom w:val="single" w:color="266779" w:themeColor="accent5" w:themeShade="95" w:sz="4" w:space="0"/>
        <w:right w:val="single" w:color="266779" w:themeColor="accent5" w:themeShade="95" w:sz="4" w:space="0"/>
        <w:insideH w:val="single" w:color="266779" w:themeColor="accent5" w:themeShade="95" w:sz="4" w:space="0"/>
        <w:insideV w:val="single" w:color="266779" w:themeColor="accent5"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daeef3" w:themeColor="accent5" w:themeTint="34" w:fill="daeef3" w:themeFill="accent5" w:themeFillTint="34"/>
      </w:tcPr>
    </w:tblStylePr>
    <w:tblStylePr w:type="band2Vert">
      <w:rPr>
        <w:rFonts w:ascii="Arial" w:hAnsi="Arial"/>
        <w:color w:val="404040"/>
        <w:sz w:val="22"/>
      </w:rPr>
      <w:tcPr>
        <w:shd w:val="clear" w:color="daeef3" w:themeColor="accent5" w:themeTint="34" w:fill="daeef3" w:themeFill="accent5" w:themeFillTint="34"/>
      </w:tcPr>
    </w:tblStylePr>
    <w:tblStylePr w:type="firstCol">
      <w:rPr>
        <w:rFonts w:ascii="Arial" w:hAnsi="Arial"/>
        <w:color w:val="f2f2f2"/>
        <w:sz w:val="22"/>
      </w:rPr>
      <w:tcPr>
        <w:shd w:val="clear" w:color="4bacc6" w:themeColor="accent5" w:fill="4bacc6" w:themeFill="accent5"/>
      </w:tcPr>
    </w:tblStylePr>
    <w:tblStylePr w:type="firstRow">
      <w:rPr>
        <w:rFonts w:ascii="Arial" w:hAnsi="Arial"/>
        <w:color w:val="f2f2f2"/>
        <w:sz w:val="22"/>
      </w:rPr>
      <w:tcPr>
        <w:shd w:val="clear" w:color="4bacc6" w:themeColor="accent5" w:fill="4bacc6" w:themeFill="accent5"/>
      </w:tcPr>
    </w:tblStylePr>
    <w:tblStylePr w:type="lastCol">
      <w:rPr>
        <w:rFonts w:ascii="Arial" w:hAnsi="Arial"/>
        <w:color w:val="f2f2f2"/>
        <w:sz w:val="22"/>
      </w:rPr>
      <w:tcPr>
        <w:shd w:val="clear" w:color="4bacc6" w:themeColor="accent5" w:fill="4bacc6" w:themeFill="accent5"/>
      </w:tcPr>
    </w:tblStylePr>
    <w:tblStylePr w:type="lastRow">
      <w:rPr>
        <w:rFonts w:ascii="Arial" w:hAnsi="Arial"/>
        <w:color w:val="f2f2f2"/>
        <w:sz w:val="22"/>
      </w:rPr>
      <w:tcPr>
        <w:shd w:val="clear" w:color="4bacc6" w:themeColor="accent5" w:fill="4bacc6" w:themeFill="accent5"/>
      </w:tcPr>
    </w:tblStylePr>
  </w:style>
  <w:style w:type="table" w:styleId="941" w:customStyle="1">
    <w:name w:val="Bordered &amp; Lined - Accent 6"/>
    <w:uiPriority w:val="99"/>
    <w:rPr>
      <w:color w:val="404040"/>
      <w:lang w:eastAsia="ru-RU"/>
    </w:rPr>
    <w:tblPr>
      <w:tblStyleRowBandSize w:val="1"/>
      <w:tblStyleColBandSize w:val="1"/>
      <w:tblInd w:w="0" w:type="dxa"/>
      <w:tblBorders>
        <w:top w:val="single" w:color="B15407" w:themeColor="accent6" w:themeShade="95" w:sz="4" w:space="0"/>
        <w:left w:val="single" w:color="B15407" w:themeColor="accent6" w:themeShade="95" w:sz="4" w:space="0"/>
        <w:bottom w:val="single" w:color="B15407" w:themeColor="accent6" w:themeShade="95" w:sz="4" w:space="0"/>
        <w:right w:val="single" w:color="B15407" w:themeColor="accent6" w:themeShade="95" w:sz="4" w:space="0"/>
        <w:insideH w:val="single" w:color="B15407" w:themeColor="accent6" w:themeShade="95" w:sz="4" w:space="0"/>
        <w:insideV w:val="single" w:color="B15407" w:themeColor="accent6" w:themeShade="95" w:sz="4" w:space="0"/>
      </w:tblBorders>
      <w:tblCellMar>
        <w:left w:w="0" w:type="dxa"/>
        <w:top w:w="0" w:type="dxa"/>
        <w:right w:w="0" w:type="dxa"/>
        <w:bottom w:w="0" w:type="dxa"/>
      </w:tblCellMar>
    </w:tblPr>
    <w:tblStylePr w:type="band1Horz">
      <w:rPr>
        <w:rFonts w:ascii="Arial" w:hAnsi="Arial"/>
        <w:color w:val="404040"/>
        <w:sz w:val="22"/>
      </w:rPr>
    </w:tblStylePr>
    <w:tblStylePr w:type="band1Vert">
      <w:rPr>
        <w:rFonts w:ascii="Arial" w:hAnsi="Arial"/>
        <w:color w:val="404040"/>
        <w:sz w:val="22"/>
      </w:rPr>
    </w:tblStylePr>
    <w:tblStylePr w:type="band2Horz">
      <w:rPr>
        <w:rFonts w:ascii="Arial" w:hAnsi="Arial"/>
        <w:color w:val="404040"/>
        <w:sz w:val="22"/>
      </w:rPr>
      <w:tcPr>
        <w:shd w:val="clear" w:color="fde9d8" w:themeColor="accent6" w:themeTint="34" w:fill="fde9d8" w:themeFill="accent6" w:themeFillTint="34"/>
      </w:tcPr>
    </w:tblStylePr>
    <w:tblStylePr w:type="band2Vert">
      <w:rPr>
        <w:rFonts w:ascii="Arial" w:hAnsi="Arial"/>
        <w:color w:val="404040"/>
        <w:sz w:val="22"/>
      </w:rPr>
      <w:tcPr>
        <w:shd w:val="clear" w:color="fde9d8" w:themeColor="accent6" w:themeTint="34" w:fill="fde9d8" w:themeFill="accent6" w:themeFillTint="34"/>
      </w:tcPr>
    </w:tblStylePr>
    <w:tblStylePr w:type="firstCol">
      <w:rPr>
        <w:rFonts w:ascii="Arial" w:hAnsi="Arial"/>
        <w:color w:val="f2f2f2"/>
        <w:sz w:val="22"/>
      </w:rPr>
      <w:tcPr>
        <w:shd w:val="clear" w:color="f79646" w:themeColor="accent6" w:fill="f79646" w:themeFill="accent6"/>
      </w:tcPr>
    </w:tblStylePr>
    <w:tblStylePr w:type="firstRow">
      <w:rPr>
        <w:rFonts w:ascii="Arial" w:hAnsi="Arial"/>
        <w:color w:val="f2f2f2"/>
        <w:sz w:val="22"/>
      </w:rPr>
      <w:tcPr>
        <w:shd w:val="clear" w:color="f79646" w:themeColor="accent6" w:fill="f79646" w:themeFill="accent6"/>
      </w:tcPr>
    </w:tblStylePr>
    <w:tblStylePr w:type="lastCol">
      <w:rPr>
        <w:rFonts w:ascii="Arial" w:hAnsi="Arial"/>
        <w:color w:val="f2f2f2"/>
        <w:sz w:val="22"/>
      </w:rPr>
      <w:tcPr>
        <w:shd w:val="clear" w:color="f79646" w:themeColor="accent6" w:fill="f79646" w:themeFill="accent6"/>
      </w:tcPr>
    </w:tblStylePr>
    <w:tblStylePr w:type="lastRow">
      <w:rPr>
        <w:rFonts w:ascii="Arial" w:hAnsi="Arial"/>
        <w:color w:val="f2f2f2"/>
        <w:sz w:val="22"/>
      </w:rPr>
      <w:tcPr>
        <w:shd w:val="clear" w:color="f79646" w:themeColor="accent6" w:fill="f79646" w:themeFill="accent6"/>
      </w:tcPr>
    </w:tblStylePr>
  </w:style>
  <w:style w:type="table" w:styleId="942" w:customStyle="1">
    <w:name w:val="Bordered"/>
    <w:uiPriority w:val="99"/>
    <w:tblPr>
      <w:tblStyleRowBandSize w:val="1"/>
      <w:tblStyleColBandSize w:val="1"/>
      <w:tblInd w:w="0" w:type="dxa"/>
      <w:tbl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insideH w:val="single" w:color="D9D9D9" w:themeColor="text1" w:themeTint="26" w:sz="4" w:space="0"/>
        <w:insideV w:val="single" w:color="D9D9D9" w:themeColor="text1" w:themeTint="26" w:sz="4" w:space="0"/>
      </w:tblBorders>
      <w:tblCellMar>
        <w:left w:w="0" w:type="dxa"/>
        <w:top w:w="0" w:type="dxa"/>
        <w:right w:w="0" w:type="dxa"/>
        <w:bottom w:w="0" w:type="dxa"/>
      </w:tblCellMar>
    </w:tblPr>
    <w:tblStylePr w:type="band1Horz">
      <w:rPr>
        <w:rFonts w:ascii="Arial" w:hAnsi="Arial"/>
        <w:color w:val="404040"/>
        <w:sz w:val="22"/>
      </w:rPr>
      <w:tcPr>
        <w:tcBorders>
          <w:top w:val="single" w:color="D9D9D9" w:themeColor="text1" w:themeTint="26" w:sz="4" w:space="0"/>
          <w:left w:val="single" w:color="D9D9D9" w:themeColor="text1" w:themeTint="26" w:sz="4" w:space="0"/>
          <w:bottom w:val="single" w:color="D9D9D9" w:themeColor="text1" w:themeTint="26" w:sz="4" w:space="0"/>
          <w:right w:val="single" w:color="D9D9D9" w:themeColor="text1" w:themeTint="26"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7F7F7F" w:themeColor="text1" w:themeTint="80" w:sz="12" w:space="0"/>
        </w:tcBorders>
      </w:tcPr>
    </w:tblStylePr>
    <w:tblStylePr w:type="lastCol">
      <w:rPr>
        <w:rFonts w:ascii="Arial" w:hAnsi="Arial"/>
        <w:color w:val="404040"/>
        <w:sz w:val="22"/>
      </w:rPr>
      <w:tcPr>
        <w:tcBorders>
          <w:left w:val="single" w:color="7F7F7F" w:themeColor="text1" w:themeTint="80" w:sz="12" w:space="0"/>
        </w:tcBorders>
      </w:tcPr>
    </w:tblStylePr>
    <w:tblStylePr w:type="lastRow">
      <w:rPr>
        <w:rFonts w:ascii="Arial" w:hAnsi="Arial"/>
        <w:color w:val="404040"/>
        <w:sz w:val="22"/>
      </w:rPr>
      <w:tcPr>
        <w:tcBorders>
          <w:top w:val="single" w:color="7F7F7F" w:themeColor="text1" w:themeTint="80" w:sz="12" w:space="0"/>
        </w:tcBorders>
      </w:tcPr>
    </w:tblStylePr>
  </w:style>
  <w:style w:type="table" w:styleId="943" w:customStyle="1">
    <w:name w:val="Bordered - Accent 1"/>
    <w:uiPriority w:val="99"/>
    <w:tblPr>
      <w:tblStyleRowBandSize w:val="1"/>
      <w:tblStyleColBandSize w:val="1"/>
      <w:tblInd w:w="0" w:type="dxa"/>
      <w:tbl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insideH w:val="single" w:color="B7CBE4" w:themeColor="accent1" w:themeTint="67" w:sz="4" w:space="0"/>
        <w:insideV w:val="single" w:color="B7CBE4" w:themeColor="accent1"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7CBE4" w:themeColor="accent1" w:themeTint="67" w:sz="4" w:space="0"/>
          <w:left w:val="single" w:color="B7CBE4" w:themeColor="accent1" w:themeTint="67" w:sz="4" w:space="0"/>
          <w:bottom w:val="single" w:color="B7CBE4" w:themeColor="accent1" w:themeTint="67" w:sz="4" w:space="0"/>
          <w:right w:val="single" w:color="B7CBE4" w:themeColor="accent1"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4F81BD" w:themeColor="accent1" w:sz="12" w:space="0"/>
        </w:tcBorders>
      </w:tcPr>
    </w:tblStylePr>
    <w:tblStylePr w:type="lastCol">
      <w:rPr>
        <w:rFonts w:ascii="Arial" w:hAnsi="Arial"/>
        <w:color w:val="404040"/>
        <w:sz w:val="22"/>
      </w:rPr>
      <w:tcPr>
        <w:tcBorders>
          <w:left w:val="single" w:color="4F81BD" w:themeColor="accent1" w:sz="12" w:space="0"/>
        </w:tcBorders>
      </w:tcPr>
    </w:tblStylePr>
    <w:tblStylePr w:type="lastRow">
      <w:rPr>
        <w:rFonts w:ascii="Arial" w:hAnsi="Arial"/>
        <w:color w:val="404040"/>
        <w:sz w:val="22"/>
      </w:rPr>
      <w:tcPr>
        <w:tcBorders>
          <w:top w:val="single" w:color="4F81BD" w:themeColor="accent1" w:sz="12" w:space="0"/>
        </w:tcBorders>
      </w:tcPr>
    </w:tblStylePr>
  </w:style>
  <w:style w:type="table" w:styleId="944" w:customStyle="1">
    <w:name w:val="Bordered - Accent 2"/>
    <w:uiPriority w:val="99"/>
    <w:tblPr>
      <w:tblStyleRowBandSize w:val="1"/>
      <w:tblStyleColBandSize w:val="1"/>
      <w:tblInd w:w="0" w:type="dxa"/>
      <w:tbl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insideH w:val="single" w:color="E5B7B6" w:themeColor="accent2" w:themeTint="67" w:sz="4" w:space="0"/>
        <w:insideV w:val="single" w:color="E5B7B6" w:themeColor="accent2"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E5B7B6" w:themeColor="accent2" w:themeTint="67" w:sz="4" w:space="0"/>
          <w:left w:val="single" w:color="E5B7B6" w:themeColor="accent2" w:themeTint="67" w:sz="4" w:space="0"/>
          <w:bottom w:val="single" w:color="E5B7B6" w:themeColor="accent2" w:themeTint="67" w:sz="4" w:space="0"/>
          <w:right w:val="single" w:color="E5B7B6" w:themeColor="accent2"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D99695" w:themeColor="accent2" w:themeTint="97" w:sz="12" w:space="0"/>
        </w:tcBorders>
      </w:tcPr>
    </w:tblStylePr>
    <w:tblStylePr w:type="lastCol">
      <w:rPr>
        <w:rFonts w:ascii="Arial" w:hAnsi="Arial"/>
        <w:color w:val="404040"/>
        <w:sz w:val="22"/>
      </w:rPr>
      <w:tcPr>
        <w:tcBorders>
          <w:left w:val="single" w:color="D99695" w:themeColor="accent2" w:themeTint="97" w:sz="12" w:space="0"/>
        </w:tcBorders>
      </w:tcPr>
    </w:tblStylePr>
    <w:tblStylePr w:type="lastRow">
      <w:rPr>
        <w:rFonts w:ascii="Arial" w:hAnsi="Arial"/>
        <w:color w:val="404040"/>
        <w:sz w:val="22"/>
      </w:rPr>
      <w:tcPr>
        <w:tcBorders>
          <w:top w:val="single" w:color="D99695" w:themeColor="accent2" w:themeTint="97" w:sz="12" w:space="0"/>
        </w:tcBorders>
      </w:tcPr>
    </w:tblStylePr>
  </w:style>
  <w:style w:type="table" w:styleId="945" w:customStyle="1">
    <w:name w:val="Bordered - Accent 3"/>
    <w:uiPriority w:val="99"/>
    <w:tblPr>
      <w:tblStyleRowBandSize w:val="1"/>
      <w:tblStyleColBandSize w:val="1"/>
      <w:tblInd w:w="0" w:type="dxa"/>
      <w:tbl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insideH w:val="single" w:color="D6E3BB" w:themeColor="accent3" w:themeTint="67" w:sz="4" w:space="0"/>
        <w:insideV w:val="single" w:color="D6E3BB" w:themeColor="accent3"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D6E3BB" w:themeColor="accent3" w:themeTint="67" w:sz="4" w:space="0"/>
          <w:left w:val="single" w:color="D6E3BB" w:themeColor="accent3" w:themeTint="67" w:sz="4" w:space="0"/>
          <w:bottom w:val="single" w:color="D6E3BB" w:themeColor="accent3" w:themeTint="67" w:sz="4" w:space="0"/>
          <w:right w:val="single" w:color="D6E3BB" w:themeColor="accent3"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C3D69B" w:themeColor="accent3" w:themeTint="98" w:sz="12" w:space="0"/>
        </w:tcBorders>
      </w:tcPr>
    </w:tblStylePr>
    <w:tblStylePr w:type="lastCol">
      <w:rPr>
        <w:rFonts w:ascii="Arial" w:hAnsi="Arial"/>
        <w:color w:val="404040"/>
        <w:sz w:val="22"/>
      </w:rPr>
      <w:tcPr>
        <w:tcBorders>
          <w:left w:val="single" w:color="C3D69B" w:themeColor="accent3" w:themeTint="98" w:sz="12" w:space="0"/>
        </w:tcBorders>
      </w:tcPr>
    </w:tblStylePr>
    <w:tblStylePr w:type="lastRow">
      <w:rPr>
        <w:rFonts w:ascii="Arial" w:hAnsi="Arial"/>
        <w:color w:val="404040"/>
        <w:sz w:val="22"/>
      </w:rPr>
      <w:tcPr>
        <w:tcBorders>
          <w:top w:val="single" w:color="C3D69B" w:themeColor="accent3" w:themeTint="98" w:sz="12" w:space="0"/>
        </w:tcBorders>
      </w:tcPr>
    </w:tblStylePr>
  </w:style>
  <w:style w:type="table" w:styleId="946" w:customStyle="1">
    <w:name w:val="Bordered - Accent 4"/>
    <w:uiPriority w:val="99"/>
    <w:tblPr>
      <w:tblStyleRowBandSize w:val="1"/>
      <w:tblStyleColBandSize w:val="1"/>
      <w:tblInd w:w="0" w:type="dxa"/>
      <w:tbl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insideH w:val="single" w:color="CBC0D9" w:themeColor="accent4" w:themeTint="67" w:sz="4" w:space="0"/>
        <w:insideV w:val="single" w:color="CBC0D9" w:themeColor="accent4"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CBC0D9" w:themeColor="accent4" w:themeTint="67" w:sz="4" w:space="0"/>
          <w:left w:val="single" w:color="CBC0D9" w:themeColor="accent4" w:themeTint="67" w:sz="4" w:space="0"/>
          <w:bottom w:val="single" w:color="CBC0D9" w:themeColor="accent4" w:themeTint="67" w:sz="4" w:space="0"/>
          <w:right w:val="single" w:color="CBC0D9" w:themeColor="accent4"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B2A1C6" w:themeColor="accent4" w:themeTint="9A" w:sz="12" w:space="0"/>
        </w:tcBorders>
      </w:tcPr>
    </w:tblStylePr>
    <w:tblStylePr w:type="lastCol">
      <w:rPr>
        <w:rFonts w:ascii="Arial" w:hAnsi="Arial"/>
        <w:color w:val="404040"/>
        <w:sz w:val="22"/>
      </w:rPr>
      <w:tcPr>
        <w:tcBorders>
          <w:left w:val="single" w:color="B2A1C6" w:themeColor="accent4" w:themeTint="9A" w:sz="12" w:space="0"/>
        </w:tcBorders>
      </w:tcPr>
    </w:tblStylePr>
    <w:tblStylePr w:type="lastRow">
      <w:rPr>
        <w:rFonts w:ascii="Arial" w:hAnsi="Arial"/>
        <w:color w:val="404040"/>
        <w:sz w:val="22"/>
      </w:rPr>
      <w:tcPr>
        <w:tcBorders>
          <w:top w:val="single" w:color="B2A1C6" w:themeColor="accent4" w:themeTint="9A" w:sz="12" w:space="0"/>
        </w:tcBorders>
      </w:tcPr>
    </w:tblStylePr>
  </w:style>
  <w:style w:type="table" w:styleId="947" w:customStyle="1">
    <w:name w:val="Bordered - Accent 5"/>
    <w:uiPriority w:val="99"/>
    <w:tblPr>
      <w:tblStyleRowBandSize w:val="1"/>
      <w:tblStyleColBandSize w:val="1"/>
      <w:tblInd w:w="0" w:type="dxa"/>
      <w:tbl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insideH w:val="single" w:color="B6DDE8" w:themeColor="accent5" w:themeTint="67" w:sz="4" w:space="0"/>
        <w:insideV w:val="single" w:color="B6DDE8" w:themeColor="accent5"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B6DDE8" w:themeColor="accent5" w:themeTint="67" w:sz="4" w:space="0"/>
          <w:left w:val="single" w:color="B6DDE8" w:themeColor="accent5" w:themeTint="67" w:sz="4" w:space="0"/>
          <w:bottom w:val="single" w:color="B6DDE8" w:themeColor="accent5" w:themeTint="67" w:sz="4" w:space="0"/>
          <w:right w:val="single" w:color="B6DDE8" w:themeColor="accent5"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92CCDC" w:themeColor="accent5" w:themeTint="9A" w:sz="12" w:space="0"/>
        </w:tcBorders>
      </w:tcPr>
    </w:tblStylePr>
    <w:tblStylePr w:type="lastCol">
      <w:rPr>
        <w:rFonts w:ascii="Arial" w:hAnsi="Arial"/>
        <w:color w:val="404040"/>
        <w:sz w:val="22"/>
      </w:rPr>
      <w:tcPr>
        <w:tcBorders>
          <w:left w:val="single" w:color="92CCDC" w:themeColor="accent5" w:themeTint="9A" w:sz="12" w:space="0"/>
        </w:tcBorders>
      </w:tcPr>
    </w:tblStylePr>
    <w:tblStylePr w:type="lastRow">
      <w:rPr>
        <w:rFonts w:ascii="Arial" w:hAnsi="Arial"/>
        <w:color w:val="404040"/>
        <w:sz w:val="22"/>
      </w:rPr>
      <w:tcPr>
        <w:tcBorders>
          <w:top w:val="single" w:color="92CCDC" w:themeColor="accent5" w:themeTint="9A" w:sz="12" w:space="0"/>
        </w:tcBorders>
      </w:tcPr>
    </w:tblStylePr>
  </w:style>
  <w:style w:type="table" w:styleId="948" w:customStyle="1">
    <w:name w:val="Bordered - Accent 6"/>
    <w:uiPriority w:val="99"/>
    <w:tblPr>
      <w:tblStyleRowBandSize w:val="1"/>
      <w:tblStyleColBandSize w:val="1"/>
      <w:tblInd w:w="0" w:type="dxa"/>
      <w:tbl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insideH w:val="single" w:color="FBD4B4" w:themeColor="accent6" w:themeTint="67" w:sz="4" w:space="0"/>
        <w:insideV w:val="single" w:color="FBD4B4" w:themeColor="accent6" w:themeTint="67" w:sz="4" w:space="0"/>
      </w:tblBorders>
      <w:tblCellMar>
        <w:left w:w="0" w:type="dxa"/>
        <w:top w:w="0" w:type="dxa"/>
        <w:right w:w="0" w:type="dxa"/>
        <w:bottom w:w="0" w:type="dxa"/>
      </w:tblCellMar>
    </w:tblPr>
    <w:tblStylePr w:type="band1Horz">
      <w:rPr>
        <w:rFonts w:ascii="Arial" w:hAnsi="Arial"/>
        <w:color w:val="404040"/>
        <w:sz w:val="22"/>
      </w:rPr>
      <w:tcPr>
        <w:tcBorders>
          <w:top w:val="single" w:color="FBD4B4" w:themeColor="accent6" w:themeTint="67" w:sz="4" w:space="0"/>
          <w:left w:val="single" w:color="FBD4B4" w:themeColor="accent6" w:themeTint="67" w:sz="4" w:space="0"/>
          <w:bottom w:val="single" w:color="FBD4B4" w:themeColor="accent6" w:themeTint="67" w:sz="4" w:space="0"/>
          <w:right w:val="single" w:color="FBD4B4" w:themeColor="accent6" w:themeTint="67" w:sz="4" w:space="0"/>
        </w:tcBorders>
      </w:tcPr>
    </w:tblStylePr>
    <w:tblStylePr w:type="firstCol">
      <w:rPr>
        <w:rFonts w:ascii="Arial" w:hAnsi="Arial"/>
        <w:color w:val="404040"/>
        <w:sz w:val="22"/>
      </w:rPr>
    </w:tblStylePr>
    <w:tblStylePr w:type="firstRow">
      <w:rPr>
        <w:rFonts w:ascii="Arial" w:hAnsi="Arial"/>
        <w:color w:val="404040"/>
        <w:sz w:val="22"/>
      </w:rPr>
      <w:tcPr>
        <w:tcBorders>
          <w:bottom w:val="single" w:color="FAC090" w:themeColor="accent6" w:themeTint="98" w:sz="12" w:space="0"/>
        </w:tcBorders>
      </w:tcPr>
    </w:tblStylePr>
    <w:tblStylePr w:type="lastCol">
      <w:rPr>
        <w:rFonts w:ascii="Arial" w:hAnsi="Arial"/>
        <w:color w:val="404040"/>
        <w:sz w:val="22"/>
      </w:rPr>
      <w:tcPr>
        <w:tcBorders>
          <w:left w:val="single" w:color="FAC090" w:themeColor="accent6" w:themeTint="98" w:sz="12" w:space="0"/>
        </w:tcBorders>
      </w:tcPr>
    </w:tblStylePr>
    <w:tblStylePr w:type="lastRow">
      <w:rPr>
        <w:rFonts w:ascii="Arial" w:hAnsi="Arial"/>
        <w:color w:val="404040"/>
        <w:sz w:val="22"/>
      </w:rPr>
      <w:tcPr>
        <w:tcBorders>
          <w:top w:val="single" w:color="FAC090" w:themeColor="accent6" w:themeTint="98" w:sz="12" w:space="0"/>
        </w:tcBorders>
      </w:tcPr>
    </w:tblStylePr>
  </w:style>
  <w:style w:type="character" w:styleId="949">
    <w:name w:val="Hyperlink"/>
    <w:uiPriority w:val="99"/>
    <w:unhideWhenUsed/>
    <w:rPr>
      <w:color w:val="0000ff" w:themeColor="hyperlink"/>
      <w:u w:val="single"/>
    </w:rPr>
  </w:style>
  <w:style w:type="paragraph" w:styleId="950">
    <w:name w:val="footnote text"/>
    <w:basedOn w:val="769"/>
    <w:link w:val="951"/>
    <w:uiPriority w:val="99"/>
    <w:semiHidden/>
    <w:unhideWhenUsed/>
    <w:pPr>
      <w:spacing w:after="40"/>
    </w:pPr>
    <w:rPr>
      <w:sz w:val="18"/>
    </w:rPr>
  </w:style>
  <w:style w:type="character" w:styleId="951" w:customStyle="1">
    <w:name w:val="Текст сноски Знак"/>
    <w:link w:val="950"/>
    <w:uiPriority w:val="99"/>
    <w:rPr>
      <w:sz w:val="18"/>
    </w:rPr>
  </w:style>
  <w:style w:type="character" w:styleId="952">
    <w:name w:val="footnote reference"/>
    <w:uiPriority w:val="99"/>
    <w:unhideWhenUsed/>
    <w:rPr>
      <w:vertAlign w:val="superscript"/>
    </w:rPr>
  </w:style>
  <w:style w:type="paragraph" w:styleId="953">
    <w:name w:val="endnote text"/>
    <w:basedOn w:val="769"/>
    <w:link w:val="954"/>
    <w:uiPriority w:val="99"/>
    <w:semiHidden/>
    <w:unhideWhenUsed/>
    <w:rPr>
      <w:sz w:val="20"/>
    </w:rPr>
  </w:style>
  <w:style w:type="character" w:styleId="954" w:customStyle="1">
    <w:name w:val="Текст концевой сноски Знак"/>
    <w:link w:val="953"/>
    <w:uiPriority w:val="99"/>
    <w:rPr>
      <w:sz w:val="20"/>
    </w:rPr>
  </w:style>
  <w:style w:type="character" w:styleId="955">
    <w:name w:val="endnote reference"/>
    <w:uiPriority w:val="99"/>
    <w:semiHidden/>
    <w:unhideWhenUsed/>
    <w:rPr>
      <w:vertAlign w:val="superscript"/>
    </w:rPr>
  </w:style>
  <w:style w:type="paragraph" w:styleId="956">
    <w:name w:val="toc 1"/>
    <w:basedOn w:val="769"/>
    <w:next w:val="769"/>
    <w:uiPriority w:val="39"/>
    <w:unhideWhenUsed/>
    <w:pPr>
      <w:spacing w:after="57"/>
    </w:pPr>
  </w:style>
  <w:style w:type="paragraph" w:styleId="957">
    <w:name w:val="toc 2"/>
    <w:basedOn w:val="769"/>
    <w:next w:val="769"/>
    <w:uiPriority w:val="39"/>
    <w:unhideWhenUsed/>
    <w:pPr>
      <w:ind w:left="283"/>
      <w:spacing w:after="57"/>
    </w:pPr>
  </w:style>
  <w:style w:type="paragraph" w:styleId="958">
    <w:name w:val="toc 3"/>
    <w:basedOn w:val="769"/>
    <w:next w:val="769"/>
    <w:uiPriority w:val="39"/>
    <w:unhideWhenUsed/>
    <w:pPr>
      <w:ind w:left="567"/>
      <w:spacing w:after="57"/>
    </w:pPr>
  </w:style>
  <w:style w:type="paragraph" w:styleId="959">
    <w:name w:val="toc 4"/>
    <w:basedOn w:val="769"/>
    <w:next w:val="769"/>
    <w:uiPriority w:val="39"/>
    <w:unhideWhenUsed/>
    <w:pPr>
      <w:ind w:left="850"/>
      <w:spacing w:after="57"/>
    </w:pPr>
  </w:style>
  <w:style w:type="paragraph" w:styleId="960">
    <w:name w:val="toc 5"/>
    <w:basedOn w:val="769"/>
    <w:next w:val="769"/>
    <w:uiPriority w:val="39"/>
    <w:unhideWhenUsed/>
    <w:pPr>
      <w:ind w:left="1134"/>
      <w:spacing w:after="57"/>
    </w:pPr>
  </w:style>
  <w:style w:type="paragraph" w:styleId="961">
    <w:name w:val="toc 6"/>
    <w:basedOn w:val="769"/>
    <w:next w:val="769"/>
    <w:uiPriority w:val="39"/>
    <w:unhideWhenUsed/>
    <w:pPr>
      <w:ind w:left="1417"/>
      <w:spacing w:after="57"/>
    </w:pPr>
  </w:style>
  <w:style w:type="paragraph" w:styleId="962">
    <w:name w:val="toc 7"/>
    <w:basedOn w:val="769"/>
    <w:next w:val="769"/>
    <w:uiPriority w:val="39"/>
    <w:unhideWhenUsed/>
    <w:pPr>
      <w:ind w:left="1701"/>
      <w:spacing w:after="57"/>
    </w:pPr>
  </w:style>
  <w:style w:type="paragraph" w:styleId="963">
    <w:name w:val="toc 8"/>
    <w:basedOn w:val="769"/>
    <w:next w:val="769"/>
    <w:uiPriority w:val="39"/>
    <w:unhideWhenUsed/>
    <w:pPr>
      <w:ind w:left="1984"/>
      <w:spacing w:after="57"/>
    </w:pPr>
  </w:style>
  <w:style w:type="paragraph" w:styleId="964">
    <w:name w:val="toc 9"/>
    <w:basedOn w:val="769"/>
    <w:next w:val="769"/>
    <w:uiPriority w:val="39"/>
    <w:unhideWhenUsed/>
    <w:pPr>
      <w:ind w:left="2268"/>
      <w:spacing w:after="57"/>
    </w:pPr>
  </w:style>
  <w:style w:type="paragraph" w:styleId="965">
    <w:name w:val="TOC Heading"/>
    <w:uiPriority w:val="39"/>
    <w:unhideWhenUsed/>
  </w:style>
  <w:style w:type="paragraph" w:styleId="966">
    <w:name w:val="table of figures"/>
    <w:basedOn w:val="769"/>
    <w:next w:val="769"/>
    <w:uiPriority w:val="99"/>
    <w:unhideWhenUsed/>
  </w:style>
  <w:style w:type="paragraph" w:styleId="967" w:customStyle="1">
    <w:name w:val="ConsPlusNonformat"/>
    <w:pPr>
      <w:widowControl w:val="off"/>
    </w:pPr>
    <w:rPr>
      <w:rFonts w:ascii="Courier New" w:hAnsi="Courier New" w:cs="Courier New"/>
      <w:lang w:eastAsia="ru-RU"/>
    </w:rPr>
  </w:style>
  <w:style w:type="paragraph" w:styleId="968">
    <w:name w:val="Balloon Text"/>
    <w:basedOn w:val="769"/>
    <w:semiHidden/>
    <w:rPr>
      <w:rFonts w:ascii="Tahoma" w:hAnsi="Tahoma" w:cs="Tahoma"/>
      <w:sz w:val="16"/>
      <w:szCs w:val="16"/>
    </w:rPr>
  </w:style>
  <w:style w:type="paragraph" w:styleId="969">
    <w:name w:val="Document Map"/>
    <w:basedOn w:val="769"/>
    <w:semiHidden/>
    <w:pPr>
      <w:shd w:val="clear" w:color="auto" w:fill="000080"/>
    </w:pPr>
    <w:rPr>
      <w:rFonts w:ascii="Tahoma" w:hAnsi="Tahoma" w:cs="Tahoma"/>
      <w:sz w:val="20"/>
      <w:szCs w:val="20"/>
    </w:rPr>
  </w:style>
  <w:style w:type="paragraph" w:styleId="970">
    <w:name w:val="List 2"/>
    <w:basedOn w:val="769"/>
    <w:pPr>
      <w:ind w:left="566" w:hanging="283"/>
    </w:pPr>
  </w:style>
  <w:style w:type="paragraph" w:styleId="971">
    <w:name w:val="Body Text"/>
    <w:basedOn w:val="769"/>
    <w:pPr>
      <w:spacing w:after="120"/>
    </w:pPr>
  </w:style>
  <w:style w:type="paragraph" w:styleId="972">
    <w:name w:val="Body Text First Indent"/>
    <w:basedOn w:val="971"/>
    <w:pPr>
      <w:ind w:firstLine="210"/>
    </w:pPr>
  </w:style>
  <w:style w:type="character" w:styleId="973">
    <w:name w:val="page number"/>
    <w:basedOn w:val="779"/>
  </w:style>
  <w:style w:type="paragraph" w:styleId="974" w:customStyle="1">
    <w:name w:val="ConsPlusNormal"/>
    <w:pPr>
      <w:ind w:firstLine="720"/>
      <w:widowControl w:val="off"/>
    </w:pPr>
    <w:rPr>
      <w:rFonts w:ascii="Arial" w:hAnsi="Arial" w:cs="Arial"/>
      <w:lang w:eastAsia="ru-RU"/>
    </w:rPr>
  </w:style>
  <w:style w:type="paragraph" w:styleId="975" w:customStyle="1">
    <w:name w:val="Знак"/>
    <w:basedOn w:val="769"/>
    <w:pPr>
      <w:spacing w:after="160" w:line="240" w:lineRule="exact"/>
    </w:pPr>
    <w:rPr>
      <w:rFonts w:ascii="Verdana" w:hAnsi="Verdana"/>
      <w:sz w:val="20"/>
      <w:szCs w:val="20"/>
      <w:lang w:val="en-US" w:eastAsia="en-US"/>
    </w:rPr>
  </w:style>
  <w:style w:type="paragraph" w:styleId="976" w:customStyle="1">
    <w:name w:val="Знак"/>
    <w:basedOn w:val="769"/>
    <w:pPr>
      <w:spacing w:after="160" w:line="240" w:lineRule="exact"/>
    </w:pPr>
    <w:rPr>
      <w:rFonts w:ascii="Verdana" w:hAnsi="Verdana"/>
      <w:sz w:val="20"/>
      <w:szCs w:val="20"/>
      <w:lang w:val="en-US" w:eastAsia="en-US"/>
    </w:rPr>
  </w:style>
  <w:style w:type="paragraph" w:styleId="977" w:customStyle="1">
    <w:name w:val="Знак Знак Знак"/>
    <w:basedOn w:val="769"/>
    <w:pPr>
      <w:spacing w:after="160" w:line="240" w:lineRule="exact"/>
    </w:pPr>
    <w:rPr>
      <w:rFonts w:ascii="Verdana" w:hAnsi="Verdana"/>
      <w:sz w:val="20"/>
      <w:szCs w:val="20"/>
      <w:lang w:val="en-US" w:eastAsia="en-US"/>
    </w:rPr>
  </w:style>
  <w:style w:type="paragraph" w:styleId="978" w:customStyle="1">
    <w:name w:val="Основной текст 21"/>
    <w:basedOn w:val="769"/>
    <w:rPr>
      <w:sz w:val="28"/>
      <w:szCs w:val="20"/>
    </w:rPr>
  </w:style>
  <w:style w:type="paragraph" w:styleId="979" w:customStyle="1">
    <w:name w:val="Всегда"/>
    <w:basedOn w:val="769"/>
    <w:pPr>
      <w:jc w:val="both"/>
      <w:tabs>
        <w:tab w:val="left" w:pos="1701" w:leader="none"/>
      </w:tabs>
    </w:pPr>
    <w:rPr>
      <w:sz w:val="28"/>
      <w:szCs w:val="28"/>
      <w:lang w:eastAsia="en-US"/>
    </w:rPr>
  </w:style>
  <w:style w:type="numbering" w:styleId="980" w:customStyle="1">
    <w:name w:val="Нет списка1"/>
    <w:next w:val="781"/>
    <w:semiHidden/>
  </w:style>
  <w:style w:type="character" w:styleId="981">
    <w:name w:val="annotation reference"/>
    <w:rPr>
      <w:sz w:val="16"/>
      <w:szCs w:val="16"/>
    </w:rPr>
  </w:style>
  <w:style w:type="paragraph" w:styleId="982">
    <w:name w:val="annotation text"/>
    <w:basedOn w:val="769"/>
    <w:link w:val="983"/>
    <w:pPr>
      <w:jc w:val="both"/>
    </w:pPr>
    <w:rPr>
      <w:sz w:val="20"/>
      <w:szCs w:val="20"/>
    </w:rPr>
  </w:style>
  <w:style w:type="character" w:styleId="983" w:customStyle="1">
    <w:name w:val="Текст примечания Знак"/>
    <w:basedOn w:val="779"/>
    <w:link w:val="982"/>
  </w:style>
  <w:style w:type="paragraph" w:styleId="984">
    <w:name w:val="annotation subject"/>
    <w:basedOn w:val="982"/>
    <w:next w:val="982"/>
    <w:link w:val="985"/>
    <w:rPr>
      <w:b/>
      <w:bCs/>
      <w:lang w:val="en-US" w:eastAsia="en-US"/>
    </w:rPr>
  </w:style>
  <w:style w:type="character" w:styleId="985" w:customStyle="1">
    <w:name w:val="Тема примечания Знак"/>
    <w:link w:val="984"/>
    <w:rPr>
      <w:b/>
      <w:bCs/>
      <w:lang w:val="en-US" w:eastAsia="en-US"/>
    </w:rPr>
  </w:style>
  <w:style w:type="character" w:styleId="986" w:customStyle="1">
    <w:name w:val="Подзаголовок Знак"/>
    <w:link w:val="811"/>
    <w:rPr>
      <w:rFonts w:ascii="Cambria" w:hAnsi="Cambria"/>
      <w:sz w:val="24"/>
      <w:szCs w:val="24"/>
      <w:lang w:val="en-US" w:eastAsia="en-US"/>
    </w:rPr>
  </w:style>
  <w:style w:type="paragraph" w:styleId="987" w:customStyle="1">
    <w:name w:val="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Знак"/>
    <w:basedOn w:val="769"/>
    <w:pPr>
      <w:jc w:val="both"/>
      <w:spacing w:after="160" w:line="240" w:lineRule="exact"/>
    </w:pPr>
    <w:rPr>
      <w:sz w:val="28"/>
      <w:szCs w:val="20"/>
      <w:lang w:val="en-US" w:eastAsia="en-US"/>
    </w:rPr>
  </w:style>
  <w:style w:type="character" w:styleId="988">
    <w:name w:val="Emphasis"/>
    <w:qFormat/>
    <w:rPr>
      <w:i/>
      <w:iCs/>
    </w:rPr>
  </w:style>
  <w:style w:type="character" w:styleId="989" w:customStyle="1">
    <w:name w:val="Название Знак"/>
    <w:link w:val="809"/>
    <w:rPr>
      <w:rFonts w:ascii="Cambria" w:hAnsi="Cambria"/>
      <w:b/>
      <w:bCs/>
      <w:sz w:val="32"/>
      <w:szCs w:val="32"/>
      <w:lang w:val="en-US" w:eastAsia="en-US"/>
    </w:rPr>
  </w:style>
  <w:style w:type="character" w:styleId="990">
    <w:name w:val="Strong"/>
    <w:qFormat/>
    <w:rPr>
      <w:b/>
      <w:bCs/>
    </w:rPr>
  </w:style>
  <w:style w:type="character" w:styleId="991">
    <w:name w:val="Subtle Emphasis"/>
    <w:uiPriority w:val="19"/>
    <w:qFormat/>
    <w:rPr>
      <w:i/>
      <w:iCs/>
      <w:color w:val="808080"/>
    </w:rPr>
  </w:style>
</w:styles>
</file>

<file path=word/webSettings.xml><?xml version="1.0" encoding="utf-8"?>
<w:webSettings xmlns:w="http://schemas.openxmlformats.org/wordprocessingml/2006/main">
  <w:optimizeForBrowser/>
</w:webSettings>
</file>

<file path=word/_rels/comments.xml.rels><?xml version="1.0" encoding="UTF-8" standalone="yes"?><Relationships xmlns="http://schemas.openxmlformats.org/package/2006/relationships"></Relationships>
</file>

<file path=word/_rels/document.xml.rels><?xml version="1.0" encoding="UTF-8" standalone="yes"?><Relationships xmlns="http://schemas.openxmlformats.org/package/2006/relationships"><Relationship Id="rId1" Type="http://schemas.openxmlformats.org/officeDocument/2006/relationships/styles" Target="styles.xml" /><Relationship Id="rId2" Type="http://schemas.openxmlformats.org/officeDocument/2006/relationships/settings" Target="settings.xml" /><Relationship Id="rId3" Type="http://schemas.openxmlformats.org/officeDocument/2006/relationships/webSettings" Target="webSettings.xml" /><Relationship Id="rId4" Type="http://schemas.openxmlformats.org/officeDocument/2006/relationships/fontTable" Target="fontTable.xml" /><Relationship Id="rId5" Type="http://schemas.openxmlformats.org/officeDocument/2006/relationships/theme" Target="theme/theme1.xml" /><Relationship Id="rId6" Type="http://schemas.openxmlformats.org/officeDocument/2006/relationships/numbering" Target="numbering.xml" /><Relationship Id="rId7" Type="http://schemas.openxmlformats.org/officeDocument/2006/relationships/footnotes" Target="footnotes.xml" /><Relationship Id="rId8" Type="http://schemas.openxmlformats.org/officeDocument/2006/relationships/endnotes" Target="endnotes.xml" /><Relationship Id="rId9" Type="http://schemas.openxmlformats.org/officeDocument/2006/relationships/footer" Target="footer1.xml" /><Relationship Id="rId10" Type="http://schemas.openxmlformats.org/officeDocument/2006/relationships/footer" Target="footer2.xml" /></Relationships>
</file>

<file path=word/_rels/endnotes.xml.rels><?xml version="1.0" encoding="UTF-8" standalone="yes"?><Relationships xmlns="http://schemas.openxmlformats.org/package/2006/relationships"></Relationships>
</file>

<file path=word/_rels/footer1.xml.rels><?xml version="1.0" encoding="UTF-8" standalone="yes"?><Relationships xmlns="http://schemas.openxmlformats.org/package/2006/relationships"></Relationships>
</file>

<file path=word/_rels/footer2.xml.rels><?xml version="1.0" encoding="UTF-8" standalone="yes"?><Relationships xmlns="http://schemas.openxmlformats.org/package/2006/relationships"></Relationships>
</file>

<file path=word/_rels/footnotes.xml.rels><?xml version="1.0" encoding="UTF-8" standalone="yes"?><Relationships xmlns="http://schemas.openxmlformats.org/package/2006/relationships"></Relationships>
</file>

<file path=word/theme/theme1.xml><?xml version="1.0" encoding="utf-8"?>
<a:theme xmlns:a="http://schemas.openxmlformats.org/drawingml/2006/main" xmlns:r="http://schemas.openxmlformats.org/officeDocument/2006/relationships" xmlns:p="http://schemas.openxmlformats.org/presentationml/2006/main" name="">
  <a:themeElements>
    <a:clrScheme name="">
      <a:dk1>
        <a:srgbClr val="000000"/>
      </a:dk1>
      <a:lt1>
        <a:srgbClr val="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
      <a:majorFont>
        <a:latin typeface="Arial"/>
        <a:ea typeface="Arial"/>
        <a:cs typeface="Arial"/>
      </a:majorFont>
      <a:minorFont>
        <a:latin typeface="Arial"/>
        <a:ea typeface="Arial"/>
        <a:cs typeface="Arial"/>
      </a:minorFont>
    </a:fontScheme>
    <a:fmtScheme name="">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a:solidFill>
            <a:schemeClr val="phClr">
              <a:shade val="95000"/>
              <a:satMod val="105000"/>
            </a:schemeClr>
          </a:solidFill>
        </a:ln>
        <a:ln w="25400">
          <a:solidFill>
            <a:schemeClr val="phClr"/>
          </a:solidFill>
        </a:ln>
        <a:ln w="38100">
          <a:solidFill>
            <a:schemeClr val="phClr"/>
          </a:solidFill>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solidFill>
          <a:srgbClr val="000000"/>
        </a:solidFill>
        <a:solidFill>
          <a:srgbClr val="000000"/>
        </a:solidFill>
      </a:bgFillStyleLst>
    </a:fmtScheme>
  </a:themeElements>
  <a:objectDefaults/>
</a:theme>
</file>

<file path=docProps/app.xml><?xml version="1.0" encoding="utf-8"?>
<Properties xmlns="http://schemas.openxmlformats.org/officeDocument/2006/extended-properties" xmlns:vt="http://schemas.openxmlformats.org/officeDocument/2006/docPropsVTypes">
  <Application>Р7-Офис/2025.1.1.763</Application>
  <Company>Microsoft</Company>
  <DocSecurity>0</DocSecurity>
  <HyperlinksChanged>false</HyperlinksChanged>
  <LinksUpToDate>false</LinksUpToDate>
  <ScaleCrop>false</ScaleCrop>
  <SharedDoc>false</SharedDoc>
  <Template>Normal</Template>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Пояснительная записка</dc:title>
  <dc:creator>User</dc:creator>
  <cp:lastModifiedBy>TrusovaVA</cp:lastModifiedBy>
  <cp:revision>918</cp:revision>
  <dcterms:created xsi:type="dcterms:W3CDTF">2013-08-28T11:25:00Z</dcterms:created>
  <dcterms:modified xsi:type="dcterms:W3CDTF">2025-12-04T04:34:50Z</dcterms:modified>
  <cp:version>1048576</cp:version>
</cp:coreProperties>
</file>